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73C93">
      <w:pPr>
        <w:rPr>
          <w:rFonts w:hint="eastAsia" w:asciiTheme="minorEastAsia" w:hAnsiTheme="minorEastAsia" w:cstheme="minorEastAsia"/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color w:val="000000" w:themeColor="text1"/>
          <w:sz w:val="28"/>
          <w:szCs w:val="28"/>
          <w:shd w:val="clear" w:color="auto" w:fill="FFFFFF"/>
        </w:rPr>
        <w:t>专家名单及简介</w:t>
      </w:r>
    </w:p>
    <w:p w14:paraId="69E8938D">
      <w:pPr>
        <w:spacing w:line="40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梁晓</w:t>
      </w:r>
    </w:p>
    <w:p w14:paraId="7D575C68">
      <w:pPr>
        <w:spacing w:line="400" w:lineRule="exact"/>
        <w:jc w:val="lef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职称：主任医师</w:t>
      </w:r>
    </w:p>
    <w:p w14:paraId="67333D1F">
      <w:pPr>
        <w:rPr>
          <w:rFonts w:hint="eastAsia"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擅长：擅长糖尿病及其并发症、甲状腺疾病、甲状旁腺疾病、垂体疾病、肾上腺疾病、内分泌性高血压、肥胖症、高脂血症、痛风、骨质疏松症等内分泌代谢疾病的诊断、治疗，尤其擅长糖尿病血糖调节及糖尿病并发症的预防，对糖尿病酮症酸中毒、高血糖高渗综合征、高钙血症等内分泌急症的处理有丰富的经验。简介：主任医师，硕士研究生，毕业于广西医科大学。从事内科临床工作二十余年，长期在三甲医院从事内分泌科临床工作。</w:t>
      </w:r>
    </w:p>
    <w:p w14:paraId="0C147B92">
      <w:pPr>
        <w:rPr>
          <w:rFonts w:hint="eastAsia" w:asciiTheme="minorEastAsia" w:hAnsiTheme="minorEastAsia" w:cstheme="minorEastAsia"/>
          <w:b/>
          <w:sz w:val="28"/>
          <w:szCs w:val="28"/>
        </w:rPr>
      </w:pPr>
    </w:p>
    <w:p w14:paraId="0C58BBBE"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黄春明</w:t>
      </w:r>
    </w:p>
    <w:p w14:paraId="797CEF06"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职称：主任医师</w:t>
      </w:r>
    </w:p>
    <w:p w14:paraId="74B3267E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擅长：擅长妇产科常见病、多发病以及疑难病的诊治。尤其在遗传疾病、优生优育咨询，出生缺陷的咨询，孕期产前筛查、诊断及产科高危妊娠的监测、诊断、治疗等方面有独到专长。2005年率先在全市开展羊水产前诊断技术；曾到上海国际和平妇幼保健院进修学习，从事妇产科临床工作近30年。</w:t>
      </w:r>
    </w:p>
    <w:p w14:paraId="1EF657A2">
      <w:pPr>
        <w:rPr>
          <w:rFonts w:hint="eastAsia" w:asciiTheme="minorEastAsia" w:hAnsiTheme="minorEastAsia" w:cstheme="minorEastAsia"/>
          <w:sz w:val="28"/>
          <w:szCs w:val="28"/>
        </w:rPr>
      </w:pPr>
    </w:p>
    <w:p w14:paraId="53A34E2D">
      <w:pPr>
        <w:spacing w:line="40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王纲</w:t>
      </w:r>
    </w:p>
    <w:p w14:paraId="07CCA4C0">
      <w:pPr>
        <w:spacing w:line="400" w:lineRule="exact"/>
        <w:jc w:val="lef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职称：副主任医师</w:t>
      </w:r>
    </w:p>
    <w:p w14:paraId="22CFB9F2">
      <w:pPr>
        <w:spacing w:line="400" w:lineRule="exact"/>
        <w:jc w:val="left"/>
        <w:rPr>
          <w:rFonts w:hint="eastAsia"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擅长：高血压、冠心病、心律失常、心力衰竭、内科急危重症等疾病诊治；心脏起搏器植入；心血管疾病介入治疗；老年慢性疾病诊治及健康管理。毕业于中南大学湘雅医学院，在中南大学附属湘雅医院、广西区人民医院、北海市人民医院等三级甲等综合医院工作多年，曾至中南大学湘雅医院心脏介入中心进修学习。</w:t>
      </w:r>
    </w:p>
    <w:p w14:paraId="044585E5">
      <w:pPr>
        <w:rPr>
          <w:rFonts w:asciiTheme="minorEastAsia" w:hAnsiTheme="minorEastAsia" w:cstheme="minorEastAsia"/>
          <w:color w:val="000000" w:themeColor="text1"/>
          <w:sz w:val="28"/>
          <w:szCs w:val="28"/>
          <w:shd w:val="clear" w:color="auto" w:fill="FFFFFF"/>
        </w:rPr>
      </w:pPr>
    </w:p>
    <w:p w14:paraId="5AEA03E3">
      <w:pPr>
        <w:spacing w:line="400" w:lineRule="exact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吴扬宗   </w:t>
      </w:r>
    </w:p>
    <w:p w14:paraId="474D9F78">
      <w:pPr>
        <w:spacing w:line="400" w:lineRule="exact"/>
        <w:rPr>
          <w:rFonts w:hint="eastAsia"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职务：体检中心外科医师</w:t>
      </w:r>
    </w:p>
    <w:p w14:paraId="6F6B2086">
      <w:pPr>
        <w:spacing w:line="400" w:lineRule="exact"/>
        <w:rPr>
          <w:rFonts w:hint="eastAsia"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职称：副主任医师</w:t>
      </w:r>
    </w:p>
    <w:p w14:paraId="6F6E01C8">
      <w:pPr>
        <w:spacing w:line="400" w:lineRule="exact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毕业于广西医科大学，具有健康体检和职业病体检主检医师资格。从事外科专业临床诊疗方面工作，擅长对泌尿外科结石，肿瘤的诊断及治疗,尤其在男性学科及生殖系统疾病的诊断、治疗有独到的专长。</w:t>
      </w:r>
    </w:p>
    <w:p w14:paraId="5A917C20">
      <w:pPr>
        <w:rPr>
          <w:rFonts w:asciiTheme="minorEastAsia" w:hAnsiTheme="minorEastAsia" w:cstheme="minorEastAsia"/>
          <w:color w:val="313131"/>
          <w:sz w:val="28"/>
          <w:szCs w:val="28"/>
          <w:shd w:val="clear" w:color="auto" w:fill="FFFFFF"/>
        </w:rPr>
      </w:pPr>
    </w:p>
    <w:sectPr>
      <w:pgSz w:w="11906" w:h="16838"/>
      <w:pgMar w:top="1240" w:right="148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kyYTEzYjQ5NzkzZWExMTE1NmU1OWZiN2VmMmU3NWEifQ=="/>
  </w:docVars>
  <w:rsids>
    <w:rsidRoot w:val="00A96D88"/>
    <w:rsid w:val="00083795"/>
    <w:rsid w:val="00237181"/>
    <w:rsid w:val="0029477A"/>
    <w:rsid w:val="00651564"/>
    <w:rsid w:val="009D090C"/>
    <w:rsid w:val="00A66048"/>
    <w:rsid w:val="00A96D88"/>
    <w:rsid w:val="00AA56A2"/>
    <w:rsid w:val="00E750CB"/>
    <w:rsid w:val="00FB5C75"/>
    <w:rsid w:val="08BC14FE"/>
    <w:rsid w:val="16CE718D"/>
    <w:rsid w:val="17C821F8"/>
    <w:rsid w:val="1A3B58C1"/>
    <w:rsid w:val="5B04300B"/>
    <w:rsid w:val="5D796BB6"/>
    <w:rsid w:val="679C2923"/>
    <w:rsid w:val="6E8F40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873</Words>
  <Characters>897</Characters>
  <Lines>7</Lines>
  <Paragraphs>2</Paragraphs>
  <TotalTime>1</TotalTime>
  <ScaleCrop>false</ScaleCrop>
  <LinksUpToDate>false</LinksUpToDate>
  <CharactersWithSpaces>983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2023-03-21T02:57:00Z</dcterms:created>
  <dc:creator>lenovo1</dc:creator>
  <cp:lastModifiedBy>娇阳</cp:lastModifiedBy>
  <cp:lastPrinted>2025-03-20T08:07:00Z</cp:lastPrinted>
  <dcterms:modified xsi:type="dcterms:W3CDTF">2025-03-20T08:50:39Z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3D0671615AED4012B0EA418A9AC21ECB</vt:lpwstr>
  </property>
  <property fmtid="{D5CDD505-2E9C-101B-9397-08002B2CF9AE}" pid="4" name="KSOTemplateDocerSaveRecord">
    <vt:lpwstr>eyJoZGlkIjoiZjc0ODhlNDMxMGZjYzI1Y2NiZTY5MmRmZTM3Mjc4ZDciLCJ1c2VySWQiOiI0OTQ5MjQ5OTUifQ==</vt:lpwstr>
  </property>
</Properties>
</file>