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olor w:val="auto"/>
          <w:sz w:val="56"/>
        </w:rPr>
      </w:pPr>
    </w:p>
    <w:p>
      <w:pPr>
        <w:jc w:val="center"/>
        <w:rPr>
          <w:rFonts w:hint="eastAsia" w:ascii="黑体" w:hAnsi="黑体" w:eastAsia="黑体"/>
          <w:color w:val="auto"/>
          <w:sz w:val="56"/>
        </w:rPr>
      </w:pPr>
    </w:p>
    <w:p>
      <w:pPr>
        <w:jc w:val="center"/>
        <w:rPr>
          <w:rFonts w:hint="eastAsia" w:ascii="黑体" w:hAnsi="黑体" w:eastAsia="黑体"/>
          <w:color w:val="auto"/>
          <w:sz w:val="56"/>
        </w:rPr>
      </w:pPr>
    </w:p>
    <w:p>
      <w:pPr>
        <w:jc w:val="center"/>
        <w:rPr>
          <w:rFonts w:hint="eastAsia" w:ascii="黑体" w:hAnsi="黑体" w:eastAsia="黑体"/>
          <w:color w:val="auto"/>
          <w:sz w:val="56"/>
        </w:rPr>
      </w:pPr>
    </w:p>
    <w:p>
      <w:pPr>
        <w:pStyle w:val="2"/>
        <w:rPr>
          <w:rFonts w:hint="eastAsia"/>
        </w:rPr>
      </w:pPr>
    </w:p>
    <w:p>
      <w:pPr>
        <w:jc w:val="center"/>
        <w:rPr>
          <w:rFonts w:hint="eastAsia" w:ascii="方正大标宋_GBK" w:hAnsi="方正大标宋_GBK" w:eastAsia="方正大标宋_GBK" w:cs="方正大标宋_GBK"/>
          <w:color w:val="auto"/>
          <w:sz w:val="72"/>
          <w:szCs w:val="72"/>
          <w:lang w:val="en-US" w:eastAsia="zh-Hans"/>
        </w:rPr>
      </w:pPr>
    </w:p>
    <w:p>
      <w:pPr>
        <w:jc w:val="center"/>
        <w:rPr>
          <w:rFonts w:hint="eastAsia" w:ascii="方正大标宋_GBK" w:hAnsi="方正大标宋_GBK" w:eastAsia="方正大标宋_GBK" w:cs="方正大标宋_GBK"/>
          <w:color w:val="auto"/>
          <w:sz w:val="72"/>
          <w:szCs w:val="72"/>
        </w:rPr>
      </w:pPr>
      <w:r>
        <w:rPr>
          <w:rFonts w:hint="eastAsia" w:ascii="方正大标宋_GBK" w:hAnsi="方正大标宋_GBK" w:eastAsia="方正大标宋_GBK" w:cs="方正大标宋_GBK"/>
          <w:color w:val="auto"/>
          <w:sz w:val="72"/>
          <w:szCs w:val="72"/>
          <w:lang w:val="en-US" w:eastAsia="zh-Hans"/>
        </w:rPr>
        <w:t>泛研网</w:t>
      </w:r>
      <w:r>
        <w:rPr>
          <w:rFonts w:hint="eastAsia" w:ascii="方正大标宋_GBK" w:hAnsi="方正大标宋_GBK" w:eastAsia="方正大标宋_GBK" w:cs="方正大标宋_GBK"/>
          <w:color w:val="auto"/>
          <w:sz w:val="72"/>
          <w:szCs w:val="72"/>
        </w:rPr>
        <w:t>使用手册</w:t>
      </w:r>
    </w:p>
    <w:p>
      <w:pPr>
        <w:rPr>
          <w:rFonts w:hint="eastAsia" w:ascii="方正大标宋_GBK" w:hAnsi="方正大标宋_GBK" w:eastAsia="方正大标宋_GBK" w:cs="方正大标宋_GBK"/>
          <w:color w:val="auto"/>
          <w:sz w:val="32"/>
          <w:szCs w:val="32"/>
        </w:rPr>
      </w:pPr>
    </w:p>
    <w:p>
      <w:pPr>
        <w:rPr>
          <w:rFonts w:hint="eastAsia" w:ascii="方正大标宋_GBK" w:hAnsi="方正大标宋_GBK" w:eastAsia="方正大标宋_GBK" w:cs="方正大标宋_GBK"/>
          <w:color w:val="auto"/>
          <w:sz w:val="32"/>
          <w:szCs w:val="32"/>
        </w:rPr>
      </w:pPr>
    </w:p>
    <w:p>
      <w:pPr>
        <w:rPr>
          <w:rFonts w:hint="eastAsia" w:ascii="方正大标宋_GBK" w:hAnsi="方正大标宋_GBK" w:eastAsia="方正大标宋_GBK" w:cs="方正大标宋_GBK"/>
          <w:color w:val="auto"/>
          <w:sz w:val="32"/>
          <w:szCs w:val="32"/>
        </w:rPr>
      </w:pPr>
    </w:p>
    <w:p>
      <w:pPr>
        <w:rPr>
          <w:rFonts w:hint="eastAsia" w:ascii="方正大标宋_GBK" w:hAnsi="方正大标宋_GBK" w:eastAsia="方正大标宋_GBK" w:cs="方正大标宋_GBK"/>
          <w:color w:val="auto"/>
          <w:sz w:val="32"/>
          <w:szCs w:val="32"/>
        </w:rPr>
      </w:pPr>
    </w:p>
    <w:p>
      <w:pPr>
        <w:rPr>
          <w:rFonts w:hint="eastAsia" w:ascii="方正大标宋_GBK" w:hAnsi="方正大标宋_GBK" w:eastAsia="方正大标宋_GBK" w:cs="方正大标宋_GBK"/>
          <w:color w:val="auto"/>
          <w:sz w:val="32"/>
          <w:szCs w:val="32"/>
        </w:rPr>
      </w:pPr>
    </w:p>
    <w:p>
      <w:pPr>
        <w:rPr>
          <w:rFonts w:hint="eastAsia" w:ascii="方正大标宋_GBK" w:hAnsi="方正大标宋_GBK" w:eastAsia="方正大标宋_GBK" w:cs="方正大标宋_GBK"/>
          <w:color w:val="auto"/>
          <w:sz w:val="32"/>
          <w:szCs w:val="32"/>
        </w:rPr>
      </w:pPr>
    </w:p>
    <w:p>
      <w:pPr>
        <w:rPr>
          <w:rFonts w:hint="eastAsia" w:ascii="方正大标宋_GBK" w:hAnsi="方正大标宋_GBK" w:eastAsia="方正大标宋_GBK" w:cs="方正大标宋_GBK"/>
          <w:color w:val="auto"/>
          <w:sz w:val="32"/>
          <w:szCs w:val="32"/>
        </w:rPr>
      </w:pPr>
      <w:r>
        <w:rPr>
          <w:rFonts w:hint="eastAsia" w:ascii="方正大标宋_GBK" w:hAnsi="方正大标宋_GBK" w:eastAsia="方正大标宋_GBK" w:cs="方正大标宋_GBK"/>
          <w:color w:val="auto"/>
          <w:sz w:val="32"/>
          <w:szCs w:val="32"/>
        </w:rPr>
        <w:t xml:space="preserve">                      </w:t>
      </w:r>
    </w:p>
    <w:p>
      <w:pPr>
        <w:pStyle w:val="2"/>
        <w:rPr>
          <w:rFonts w:hint="eastAsia" w:ascii="方正大标宋_GBK" w:hAnsi="方正大标宋_GBK" w:eastAsia="方正大标宋_GBK" w:cs="方正大标宋_GBK"/>
          <w:color w:val="auto"/>
          <w:sz w:val="32"/>
          <w:szCs w:val="32"/>
        </w:rPr>
      </w:pPr>
    </w:p>
    <w:p>
      <w:pPr>
        <w:jc w:val="center"/>
        <w:rPr>
          <w:rFonts w:hint="eastAsia" w:ascii="方正大标宋_GBK" w:hAnsi="方正大标宋_GBK" w:eastAsia="方正大标宋_GBK" w:cs="方正大标宋_GBK"/>
          <w:color w:val="auto"/>
          <w:sz w:val="44"/>
          <w:szCs w:val="44"/>
        </w:rPr>
      </w:pPr>
      <w:r>
        <w:rPr>
          <w:rFonts w:hint="eastAsia" w:ascii="方正大标宋_GBK" w:hAnsi="方正大标宋_GBK" w:eastAsia="方正大标宋_GBK" w:cs="方正大标宋_GBK"/>
          <w:color w:val="auto"/>
          <w:sz w:val="44"/>
          <w:szCs w:val="44"/>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方正大标宋_GBK" w:hAnsi="方正大标宋_GBK" w:eastAsia="方正大标宋_GBK" w:cs="方正大标宋_GBK"/>
          <w:b/>
          <w:bCs/>
          <w:i w:val="0"/>
          <w:caps w:val="0"/>
          <w:color w:val="auto"/>
          <w:spacing w:val="5"/>
          <w:sz w:val="44"/>
          <w:szCs w:val="44"/>
          <w:u w:val="none"/>
          <w:shd w:val="clear" w:fill="FFFFFF"/>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大标宋_GBK" w:hAnsi="方正大标宋_GBK" w:eastAsia="方正大标宋_GBK" w:cs="方正大标宋_GBK"/>
          <w:b/>
          <w:bCs/>
          <w:color w:val="auto"/>
          <w:sz w:val="44"/>
          <w:szCs w:val="44"/>
          <w:u w:val="none"/>
        </w:rPr>
      </w:pPr>
      <w:r>
        <w:rPr>
          <w:rFonts w:hint="eastAsia" w:ascii="方正大标宋_GBK" w:hAnsi="方正大标宋_GBK" w:eastAsia="方正大标宋_GBK" w:cs="方正大标宋_GBK"/>
          <w:b/>
          <w:bCs/>
          <w:i w:val="0"/>
          <w:caps w:val="0"/>
          <w:color w:val="auto"/>
          <w:spacing w:val="5"/>
          <w:sz w:val="44"/>
          <w:szCs w:val="44"/>
          <w:u w:val="none"/>
          <w:shd w:val="clear" w:fill="FFFFFF"/>
        </w:rPr>
        <w:fldChar w:fldCharType="begin"/>
      </w:r>
      <w:r>
        <w:rPr>
          <w:rFonts w:hint="eastAsia" w:ascii="方正大标宋_GBK" w:hAnsi="方正大标宋_GBK" w:eastAsia="方正大标宋_GBK" w:cs="方正大标宋_GBK"/>
          <w:b/>
          <w:bCs/>
          <w:i w:val="0"/>
          <w:caps w:val="0"/>
          <w:color w:val="auto"/>
          <w:spacing w:val="5"/>
          <w:sz w:val="44"/>
          <w:szCs w:val="44"/>
          <w:u w:val="none"/>
          <w:shd w:val="clear" w:fill="FFFFFF"/>
        </w:rPr>
        <w:instrText xml:space="preserve"> HYPERLINK "http://www.funresearch.cn/" </w:instrText>
      </w:r>
      <w:r>
        <w:rPr>
          <w:rFonts w:hint="eastAsia" w:ascii="方正大标宋_GBK" w:hAnsi="方正大标宋_GBK" w:eastAsia="方正大标宋_GBK" w:cs="方正大标宋_GBK"/>
          <w:b/>
          <w:bCs/>
          <w:i w:val="0"/>
          <w:caps w:val="0"/>
          <w:color w:val="auto"/>
          <w:spacing w:val="5"/>
          <w:sz w:val="44"/>
          <w:szCs w:val="44"/>
          <w:u w:val="none"/>
          <w:shd w:val="clear" w:fill="FFFFFF"/>
        </w:rPr>
        <w:fldChar w:fldCharType="separate"/>
      </w:r>
      <w:r>
        <w:rPr>
          <w:rStyle w:val="10"/>
          <w:rFonts w:hint="eastAsia" w:ascii="方正大标宋_GBK" w:hAnsi="方正大标宋_GBK" w:eastAsia="方正大标宋_GBK" w:cs="方正大标宋_GBK"/>
          <w:b/>
          <w:bCs/>
          <w:i w:val="0"/>
          <w:caps w:val="0"/>
          <w:color w:val="auto"/>
          <w:spacing w:val="5"/>
          <w:sz w:val="44"/>
          <w:szCs w:val="44"/>
          <w:u w:val="none"/>
          <w:shd w:val="clear" w:fill="FFFFFF"/>
        </w:rPr>
        <w:t>www.</w:t>
      </w:r>
      <w:r>
        <w:rPr>
          <w:rStyle w:val="10"/>
          <w:rFonts w:hint="eastAsia" w:ascii="方正大标宋_GBK" w:hAnsi="方正大标宋_GBK" w:eastAsia="方正大标宋_GBK" w:cs="方正大标宋_GBK"/>
          <w:b/>
          <w:bCs/>
          <w:i w:val="0"/>
          <w:caps w:val="0"/>
          <w:color w:val="auto"/>
          <w:spacing w:val="5"/>
          <w:sz w:val="44"/>
          <w:szCs w:val="44"/>
          <w:u w:val="none"/>
          <w:shd w:val="clear" w:fill="FFFFFF"/>
          <w:lang w:val="en-US" w:eastAsia="zh-Hans"/>
        </w:rPr>
        <w:t>fun</w:t>
      </w:r>
      <w:r>
        <w:rPr>
          <w:rStyle w:val="10"/>
          <w:rFonts w:hint="eastAsia" w:ascii="方正大标宋_GBK" w:hAnsi="方正大标宋_GBK" w:eastAsia="方正大标宋_GBK" w:cs="方正大标宋_GBK"/>
          <w:b/>
          <w:bCs/>
          <w:i w:val="0"/>
          <w:caps w:val="0"/>
          <w:color w:val="auto"/>
          <w:spacing w:val="5"/>
          <w:sz w:val="44"/>
          <w:szCs w:val="44"/>
          <w:u w:val="none"/>
          <w:shd w:val="clear" w:fill="FFFFFF"/>
        </w:rPr>
        <w:t>research.cn</w:t>
      </w:r>
      <w:r>
        <w:rPr>
          <w:rFonts w:hint="eastAsia" w:ascii="方正大标宋_GBK" w:hAnsi="方正大标宋_GBK" w:eastAsia="方正大标宋_GBK" w:cs="方正大标宋_GBK"/>
          <w:b/>
          <w:bCs/>
          <w:i w:val="0"/>
          <w:caps w:val="0"/>
          <w:color w:val="auto"/>
          <w:spacing w:val="5"/>
          <w:sz w:val="44"/>
          <w:szCs w:val="44"/>
          <w:u w:val="none"/>
          <w:shd w:val="clear" w:fill="FFFFFF"/>
        </w:rPr>
        <w:fldChar w:fldCharType="end"/>
      </w:r>
    </w:p>
    <w:p>
      <w:pPr>
        <w:pStyle w:val="2"/>
        <w:keepNext w:val="0"/>
        <w:keepLines w:val="0"/>
        <w:pageBreakBefore w:val="0"/>
        <w:widowControl w:val="0"/>
        <w:kinsoku/>
        <w:wordWrap/>
        <w:overflowPunct/>
        <w:topLinePunct w:val="0"/>
        <w:autoSpaceDE/>
        <w:autoSpaceDN/>
        <w:bidi w:val="0"/>
        <w:adjustRightInd/>
        <w:snapToGrid/>
        <w:spacing w:line="360" w:lineRule="auto"/>
        <w:ind w:firstLine="4160" w:firstLineChars="1300"/>
        <w:jc w:val="both"/>
        <w:textAlignment w:val="auto"/>
        <w:rPr>
          <w:rFonts w:hint="eastAsia" w:ascii="方正大标宋_GBK" w:hAnsi="方正大标宋_GBK" w:eastAsia="方正大标宋_GBK" w:cs="方正大标宋_GBK"/>
          <w:color w:val="auto"/>
          <w:sz w:val="32"/>
          <w:szCs w:val="32"/>
        </w:rPr>
      </w:pPr>
    </w:p>
    <w:p>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大标宋_GBK" w:hAnsi="方正大标宋_GBK" w:eastAsia="方正大标宋_GBK" w:cs="方正大标宋_GBK"/>
          <w:b/>
          <w:bCs/>
          <w:color w:val="auto"/>
          <w:sz w:val="32"/>
          <w:szCs w:val="32"/>
        </w:rPr>
        <w:sectPr>
          <w:footerReference r:id="rId3" w:type="default"/>
          <w:pgSz w:w="11906" w:h="16838"/>
          <w:pgMar w:top="1134" w:right="1304" w:bottom="1134" w:left="1304" w:header="851" w:footer="992" w:gutter="0"/>
          <w:cols w:space="720" w:num="1"/>
          <w:docGrid w:type="lines" w:linePitch="312" w:charSpace="0"/>
        </w:sectPr>
      </w:pPr>
      <w:r>
        <w:rPr>
          <w:rFonts w:hint="eastAsia" w:ascii="方正大标宋_GBK" w:hAnsi="方正大标宋_GBK" w:eastAsia="方正大标宋_GBK" w:cs="方正大标宋_GBK"/>
          <w:b/>
          <w:bCs/>
          <w:color w:val="auto"/>
          <w:sz w:val="32"/>
          <w:szCs w:val="32"/>
        </w:rPr>
        <w:t>2023年</w:t>
      </w:r>
      <w:r>
        <w:rPr>
          <w:rFonts w:hint="eastAsia" w:ascii="方正大标宋_GBK" w:hAnsi="方正大标宋_GBK" w:eastAsia="方正大标宋_GBK" w:cs="方正大标宋_GBK"/>
          <w:b/>
          <w:bCs/>
          <w:color w:val="auto"/>
          <w:sz w:val="32"/>
          <w:szCs w:val="32"/>
          <w:lang w:val="en-US" w:eastAsia="zh-CN"/>
        </w:rPr>
        <w:t>7</w:t>
      </w:r>
      <w:r>
        <w:rPr>
          <w:rFonts w:hint="eastAsia" w:ascii="方正大标宋_GBK" w:hAnsi="方正大标宋_GBK" w:eastAsia="方正大标宋_GBK" w:cs="方正大标宋_GBK"/>
          <w:b/>
          <w:bCs/>
          <w:color w:val="auto"/>
          <w:sz w:val="32"/>
          <w:szCs w:val="32"/>
        </w:rPr>
        <w:t>月</w:t>
      </w:r>
    </w:p>
    <w:sdt>
      <w:sdtPr>
        <w:rPr>
          <w:rFonts w:ascii="宋体" w:hAnsi="宋体" w:eastAsia="宋体" w:cstheme="minorBidi"/>
          <w:b/>
          <w:bCs/>
          <w:kern w:val="2"/>
          <w:sz w:val="21"/>
          <w:szCs w:val="24"/>
          <w:lang w:val="en-US" w:eastAsia="zh-CN" w:bidi="ar-SA"/>
        </w:rPr>
        <w:id w:val="147461974"/>
        <w15:color w:val="DBDBDB"/>
        <w:docPartObj>
          <w:docPartGallery w:val="Table of Contents"/>
          <w:docPartUnique/>
        </w:docPartObj>
      </w:sdtPr>
      <w:sdtEndPr>
        <w:rPr>
          <w:rFonts w:ascii="宋体" w:hAnsi="宋体" w:eastAsia="宋体" w:cstheme="minorBidi"/>
          <w:b/>
          <w:bCs/>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仿宋" w:hAnsi="仿宋" w:eastAsia="仿宋" w:cs="仿宋"/>
              <w:b/>
              <w:bCs/>
              <w:sz w:val="44"/>
              <w:szCs w:val="44"/>
            </w:rPr>
          </w:pPr>
          <w:r>
            <w:rPr>
              <w:rFonts w:hint="eastAsia" w:ascii="仿宋" w:hAnsi="仿宋" w:eastAsia="仿宋" w:cs="仿宋"/>
              <w:b/>
              <w:bCs/>
              <w:sz w:val="44"/>
              <w:szCs w:val="44"/>
            </w:rPr>
            <w:t>目</w:t>
          </w:r>
          <w:r>
            <w:rPr>
              <w:rFonts w:hint="eastAsia" w:ascii="仿宋" w:hAnsi="仿宋" w:eastAsia="仿宋" w:cs="仿宋"/>
              <w:b/>
              <w:bCs/>
              <w:sz w:val="44"/>
              <w:szCs w:val="44"/>
              <w:lang w:val="en-US" w:eastAsia="zh-CN"/>
            </w:rPr>
            <w:t xml:space="preserve">  </w:t>
          </w:r>
          <w:r>
            <w:rPr>
              <w:rFonts w:hint="eastAsia" w:ascii="仿宋" w:hAnsi="仿宋" w:eastAsia="仿宋" w:cs="仿宋"/>
              <w:b/>
              <w:bCs/>
              <w:sz w:val="44"/>
              <w:szCs w:val="44"/>
            </w:rPr>
            <w:t>录</w:t>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TOC \o "1-3" \h \u </w:instrText>
          </w:r>
          <w:r>
            <w:rPr>
              <w:rFonts w:hint="eastAsia" w:ascii="仿宋" w:hAnsi="仿宋" w:eastAsia="仿宋" w:cs="仿宋"/>
              <w:sz w:val="32"/>
              <w:szCs w:val="32"/>
            </w:rPr>
            <w:fldChar w:fldCharType="separate"/>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_Toc31241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1. 科研项目数据库</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_Toc31241 \h </w:instrText>
          </w:r>
          <w:r>
            <w:rPr>
              <w:rFonts w:hint="eastAsia" w:ascii="仿宋" w:hAnsi="仿宋" w:eastAsia="仿宋" w:cs="仿宋"/>
              <w:sz w:val="32"/>
              <w:szCs w:val="32"/>
            </w:rPr>
            <w:fldChar w:fldCharType="separate"/>
          </w:r>
          <w:r>
            <w:rPr>
              <w:rFonts w:hint="eastAsia" w:ascii="仿宋" w:hAnsi="仿宋" w:eastAsia="仿宋" w:cs="仿宋"/>
              <w:sz w:val="32"/>
              <w:szCs w:val="32"/>
            </w:rPr>
            <w:t>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_Toc10858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2. 科研项目申报信息库</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_Toc10858 \h </w:instrText>
          </w:r>
          <w:r>
            <w:rPr>
              <w:rFonts w:hint="eastAsia" w:ascii="仿宋" w:hAnsi="仿宋" w:eastAsia="仿宋" w:cs="仿宋"/>
              <w:sz w:val="32"/>
              <w:szCs w:val="32"/>
            </w:rPr>
            <w:fldChar w:fldCharType="separate"/>
          </w:r>
          <w:r>
            <w:rPr>
              <w:rFonts w:hint="eastAsia" w:ascii="仿宋" w:hAnsi="仿宋" w:eastAsia="仿宋" w:cs="仿宋"/>
              <w:sz w:val="32"/>
              <w:szCs w:val="32"/>
            </w:rPr>
            <w:t>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_Toc8698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3. 企业科技需求库</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_Toc8698 \h </w:instrText>
          </w:r>
          <w:r>
            <w:rPr>
              <w:rFonts w:hint="eastAsia" w:ascii="仿宋" w:hAnsi="仿宋" w:eastAsia="仿宋" w:cs="仿宋"/>
              <w:sz w:val="32"/>
              <w:szCs w:val="32"/>
            </w:rPr>
            <w:fldChar w:fldCharType="separate"/>
          </w:r>
          <w:r>
            <w:rPr>
              <w:rFonts w:hint="eastAsia" w:ascii="仿宋" w:hAnsi="仿宋" w:eastAsia="仿宋" w:cs="仿宋"/>
              <w:sz w:val="32"/>
              <w:szCs w:val="32"/>
            </w:rPr>
            <w:t>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_Toc23643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4. 全球文献服务系统</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_Toc23643 \h </w:instrText>
          </w:r>
          <w:r>
            <w:rPr>
              <w:rFonts w:hint="eastAsia" w:ascii="仿宋" w:hAnsi="仿宋" w:eastAsia="仿宋" w:cs="仿宋"/>
              <w:sz w:val="32"/>
              <w:szCs w:val="32"/>
            </w:rPr>
            <w:fldChar w:fldCharType="separate"/>
          </w:r>
          <w:r>
            <w:rPr>
              <w:rFonts w:hint="eastAsia" w:ascii="仿宋" w:hAnsi="仿宋" w:eastAsia="仿宋" w:cs="仿宋"/>
              <w:sz w:val="32"/>
              <w:szCs w:val="32"/>
            </w:rPr>
            <w:t>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_Toc22646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5. 奖项竞赛库</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_Toc22646 \h </w:instrText>
          </w:r>
          <w:r>
            <w:rPr>
              <w:rFonts w:hint="eastAsia" w:ascii="仿宋" w:hAnsi="仿宋" w:eastAsia="仿宋" w:cs="仿宋"/>
              <w:sz w:val="32"/>
              <w:szCs w:val="32"/>
            </w:rPr>
            <w:fldChar w:fldCharType="separate"/>
          </w:r>
          <w:r>
            <w:rPr>
              <w:rFonts w:hint="eastAsia" w:ascii="仿宋" w:hAnsi="仿宋" w:eastAsia="仿宋" w:cs="仿宋"/>
              <w:sz w:val="32"/>
              <w:szCs w:val="32"/>
            </w:rPr>
            <w:t>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_Toc30494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6. 全球科研项目交互分析系统</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_Toc30494 \h </w:instrText>
          </w:r>
          <w:r>
            <w:rPr>
              <w:rFonts w:hint="eastAsia" w:ascii="仿宋" w:hAnsi="仿宋" w:eastAsia="仿宋" w:cs="仿宋"/>
              <w:sz w:val="32"/>
              <w:szCs w:val="32"/>
            </w:rPr>
            <w:fldChar w:fldCharType="separate"/>
          </w:r>
          <w:r>
            <w:rPr>
              <w:rFonts w:hint="eastAsia" w:ascii="仿宋" w:hAnsi="仿宋" w:eastAsia="仿宋" w:cs="仿宋"/>
              <w:sz w:val="32"/>
              <w:szCs w:val="32"/>
            </w:rPr>
            <w:t>10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_Toc25646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7. 人才专家库</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_Toc25646 \h </w:instrText>
          </w:r>
          <w:r>
            <w:rPr>
              <w:rFonts w:hint="eastAsia" w:ascii="仿宋" w:hAnsi="仿宋" w:eastAsia="仿宋" w:cs="仿宋"/>
              <w:sz w:val="32"/>
              <w:szCs w:val="32"/>
            </w:rPr>
            <w:fldChar w:fldCharType="separate"/>
          </w:r>
          <w:r>
            <w:rPr>
              <w:rFonts w:hint="eastAsia" w:ascii="仿宋" w:hAnsi="仿宋" w:eastAsia="仿宋" w:cs="仿宋"/>
              <w:sz w:val="32"/>
              <w:szCs w:val="32"/>
            </w:rPr>
            <w:t>12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_Toc31763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8. 科研项目定制检索系统</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_Toc31763 \h </w:instrText>
          </w:r>
          <w:r>
            <w:rPr>
              <w:rFonts w:hint="eastAsia" w:ascii="仿宋" w:hAnsi="仿宋" w:eastAsia="仿宋" w:cs="仿宋"/>
              <w:sz w:val="32"/>
              <w:szCs w:val="32"/>
            </w:rPr>
            <w:fldChar w:fldCharType="separate"/>
          </w:r>
          <w:r>
            <w:rPr>
              <w:rFonts w:hint="eastAsia" w:ascii="仿宋" w:hAnsi="仿宋" w:eastAsia="仿宋" w:cs="仿宋"/>
              <w:sz w:val="32"/>
              <w:szCs w:val="32"/>
            </w:rPr>
            <w:t>16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_Toc10387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9. 全球科研项目指南库</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_Toc10387 \h </w:instrText>
          </w:r>
          <w:r>
            <w:rPr>
              <w:rFonts w:hint="eastAsia" w:ascii="仿宋" w:hAnsi="仿宋" w:eastAsia="仿宋" w:cs="仿宋"/>
              <w:sz w:val="32"/>
              <w:szCs w:val="32"/>
            </w:rPr>
            <w:fldChar w:fldCharType="separate"/>
          </w:r>
          <w:r>
            <w:rPr>
              <w:rFonts w:hint="eastAsia" w:ascii="仿宋" w:hAnsi="仿宋" w:eastAsia="仿宋" w:cs="仿宋"/>
              <w:sz w:val="32"/>
              <w:szCs w:val="32"/>
            </w:rPr>
            <w:t>16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_Toc21046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10. 数据导出服务系统</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_Toc21046 \h </w:instrText>
          </w:r>
          <w:r>
            <w:rPr>
              <w:rFonts w:hint="eastAsia" w:ascii="仿宋" w:hAnsi="仿宋" w:eastAsia="仿宋" w:cs="仿宋"/>
              <w:sz w:val="32"/>
              <w:szCs w:val="32"/>
            </w:rPr>
            <w:fldChar w:fldCharType="separate"/>
          </w:r>
          <w:r>
            <w:rPr>
              <w:rFonts w:hint="eastAsia" w:ascii="仿宋" w:hAnsi="仿宋" w:eastAsia="仿宋" w:cs="仿宋"/>
              <w:sz w:val="32"/>
              <w:szCs w:val="32"/>
            </w:rPr>
            <w:t>17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_Toc25815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11. 国自然申报代码推荐</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_Toc25815 \h </w:instrText>
          </w:r>
          <w:r>
            <w:rPr>
              <w:rFonts w:hint="eastAsia" w:ascii="仿宋" w:hAnsi="仿宋" w:eastAsia="仿宋" w:cs="仿宋"/>
              <w:sz w:val="32"/>
              <w:szCs w:val="32"/>
            </w:rPr>
            <w:fldChar w:fldCharType="separate"/>
          </w:r>
          <w:r>
            <w:rPr>
              <w:rFonts w:hint="eastAsia" w:ascii="仿宋" w:hAnsi="仿宋" w:eastAsia="仿宋" w:cs="仿宋"/>
              <w:sz w:val="32"/>
              <w:szCs w:val="32"/>
            </w:rPr>
            <w:t>18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
            <w:keepNext w:val="0"/>
            <w:keepLines w:val="0"/>
            <w:pageBreakBefore w:val="0"/>
            <w:tabs>
              <w:tab w:val="right" w:leader="dot" w:pos="9638"/>
            </w:tabs>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_Toc26505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12. 国自然代码名称对照表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_Toc26505 \h </w:instrText>
          </w:r>
          <w:r>
            <w:rPr>
              <w:rFonts w:hint="eastAsia" w:ascii="仿宋" w:hAnsi="仿宋" w:eastAsia="仿宋" w:cs="仿宋"/>
              <w:sz w:val="32"/>
              <w:szCs w:val="32"/>
            </w:rPr>
            <w:fldChar w:fldCharType="separate"/>
          </w:r>
          <w:r>
            <w:rPr>
              <w:rFonts w:hint="eastAsia" w:ascii="仿宋" w:hAnsi="仿宋" w:eastAsia="仿宋" w:cs="仿宋"/>
              <w:sz w:val="32"/>
              <w:szCs w:val="32"/>
            </w:rPr>
            <w:t>19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keepNext w:val="0"/>
            <w:keepLines w:val="0"/>
            <w:pageBreakBefore w:val="0"/>
            <w:kinsoku/>
            <w:wordWrap/>
            <w:overflowPunct/>
            <w:topLinePunct w:val="0"/>
            <w:autoSpaceDE/>
            <w:autoSpaceDN/>
            <w:bidi w:val="0"/>
            <w:adjustRightInd/>
            <w:snapToGrid/>
            <w:spacing w:line="360" w:lineRule="auto"/>
            <w:textAlignment w:val="auto"/>
          </w:pPr>
          <w:r>
            <w:rPr>
              <w:rFonts w:hint="eastAsia" w:ascii="仿宋" w:hAnsi="仿宋" w:eastAsia="仿宋" w:cs="仿宋"/>
              <w:sz w:val="32"/>
              <w:szCs w:val="32"/>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36"/>
          <w:szCs w:val="36"/>
          <w:lang w:val="en-US" w:eastAsia="zh-Hans"/>
        </w:rPr>
        <w:sectPr>
          <w:footerReference r:id="rId4" w:type="default"/>
          <w:pgSz w:w="11906" w:h="16838"/>
          <w:pgMar w:top="1077" w:right="1077" w:bottom="907" w:left="1191" w:header="851" w:footer="510" w:gutter="0"/>
          <w:pgNumType w:fmt="decimal"/>
          <w:cols w:space="0" w:num="1"/>
          <w:rtlGutter w:val="0"/>
          <w:docGrid w:type="lines" w:linePitch="312" w:charSpace="0"/>
        </w:sectPr>
      </w:pPr>
      <w:bookmarkStart w:id="12" w:name="_GoBack"/>
      <w:bookmarkEnd w:id="12"/>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36"/>
          <w:szCs w:val="36"/>
        </w:rPr>
      </w:pPr>
      <w:r>
        <w:rPr>
          <w:rFonts w:hint="eastAsia" w:ascii="仿宋" w:hAnsi="仿宋" w:eastAsia="仿宋" w:cs="仿宋"/>
          <w:b/>
          <w:bCs/>
          <w:color w:val="auto"/>
          <w:sz w:val="36"/>
          <w:szCs w:val="36"/>
          <w:lang w:val="en-US" w:eastAsia="zh-Hans"/>
        </w:rPr>
        <w:t>泛研网</w:t>
      </w:r>
      <w:r>
        <w:rPr>
          <w:rFonts w:hint="eastAsia" w:ascii="仿宋" w:hAnsi="仿宋" w:eastAsia="仿宋" w:cs="仿宋"/>
          <w:b/>
          <w:bCs/>
          <w:color w:val="auto"/>
          <w:sz w:val="36"/>
          <w:szCs w:val="36"/>
          <w:lang w:eastAsia="zh-Hans"/>
        </w:rPr>
        <w:t>——</w:t>
      </w:r>
      <w:r>
        <w:rPr>
          <w:rFonts w:hint="eastAsia" w:ascii="仿宋" w:hAnsi="仿宋" w:eastAsia="仿宋" w:cs="仿宋"/>
          <w:b/>
          <w:bCs/>
          <w:color w:val="auto"/>
          <w:sz w:val="36"/>
          <w:szCs w:val="36"/>
        </w:rPr>
        <w:t>基于科研项目为核心的综合情报门户平台</w:t>
      </w:r>
    </w:p>
    <w:p>
      <w:pPr>
        <w:keepNext w:val="0"/>
        <w:keepLines w:val="0"/>
        <w:pageBreakBefore w:val="0"/>
        <w:widowControl w:val="0"/>
        <w:kinsoku/>
        <w:wordWrap/>
        <w:overflowPunct/>
        <w:topLinePunct w:val="0"/>
        <w:autoSpaceDE/>
        <w:autoSpaceDN/>
        <w:bidi w:val="0"/>
        <w:adjustRightInd/>
        <w:snapToGrid/>
        <w:spacing w:line="360" w:lineRule="auto"/>
        <w:ind w:firstLine="660" w:firstLineChars="200"/>
        <w:textAlignment w:val="auto"/>
        <w:rPr>
          <w:rFonts w:hint="eastAsia" w:ascii="仿宋" w:hAnsi="仿宋" w:eastAsia="仿宋" w:cs="仿宋"/>
          <w:color w:val="auto"/>
          <w:sz w:val="32"/>
          <w:szCs w:val="32"/>
        </w:rPr>
      </w:pPr>
      <w:r>
        <w:rPr>
          <w:rStyle w:val="9"/>
          <w:rFonts w:hint="eastAsia" w:ascii="仿宋" w:hAnsi="仿宋" w:eastAsia="仿宋" w:cs="仿宋"/>
          <w:b w:val="0"/>
          <w:bCs/>
          <w:i w:val="0"/>
          <w:caps w:val="0"/>
          <w:color w:val="auto"/>
          <w:spacing w:val="5"/>
          <w:sz w:val="32"/>
          <w:szCs w:val="32"/>
          <w:shd w:val="clear" w:fill="FFFFFF"/>
        </w:rPr>
        <w:t>【访问地址】</w:t>
      </w:r>
      <w:r>
        <w:rPr>
          <w:rStyle w:val="9"/>
          <w:rFonts w:hint="eastAsia" w:ascii="仿宋" w:hAnsi="仿宋" w:eastAsia="仿宋" w:cs="仿宋"/>
          <w:b w:val="0"/>
          <w:bCs/>
          <w:i w:val="0"/>
          <w:caps w:val="0"/>
          <w:color w:val="auto"/>
          <w:spacing w:val="5"/>
          <w:sz w:val="32"/>
          <w:szCs w:val="32"/>
          <w:shd w:val="clear" w:fill="FFFFFF"/>
          <w:lang w:val="en-US" w:eastAsia="zh-CN"/>
        </w:rPr>
        <w:t>：</w:t>
      </w:r>
      <w:r>
        <w:rPr>
          <w:rFonts w:hint="eastAsia" w:ascii="仿宋" w:hAnsi="仿宋" w:eastAsia="仿宋" w:cs="仿宋"/>
          <w:b w:val="0"/>
          <w:i w:val="0"/>
          <w:caps w:val="0"/>
          <w:color w:val="auto"/>
          <w:spacing w:val="5"/>
          <w:sz w:val="32"/>
          <w:szCs w:val="32"/>
          <w:u w:val="none"/>
          <w:shd w:val="clear" w:fill="FFFFFF"/>
        </w:rPr>
        <w:fldChar w:fldCharType="begin"/>
      </w:r>
      <w:r>
        <w:rPr>
          <w:rFonts w:hint="eastAsia" w:ascii="仿宋" w:hAnsi="仿宋" w:eastAsia="仿宋" w:cs="仿宋"/>
          <w:b w:val="0"/>
          <w:i w:val="0"/>
          <w:caps w:val="0"/>
          <w:color w:val="auto"/>
          <w:spacing w:val="5"/>
          <w:sz w:val="32"/>
          <w:szCs w:val="32"/>
          <w:u w:val="none"/>
          <w:shd w:val="clear" w:fill="FFFFFF"/>
        </w:rPr>
        <w:instrText xml:space="preserve"> HYPERLINK "http://www.funresearch.cn/" </w:instrText>
      </w:r>
      <w:r>
        <w:rPr>
          <w:rFonts w:hint="eastAsia" w:ascii="仿宋" w:hAnsi="仿宋" w:eastAsia="仿宋" w:cs="仿宋"/>
          <w:b w:val="0"/>
          <w:i w:val="0"/>
          <w:caps w:val="0"/>
          <w:color w:val="auto"/>
          <w:spacing w:val="5"/>
          <w:sz w:val="32"/>
          <w:szCs w:val="32"/>
          <w:u w:val="none"/>
          <w:shd w:val="clear" w:fill="FFFFFF"/>
        </w:rPr>
        <w:fldChar w:fldCharType="separate"/>
      </w:r>
      <w:r>
        <w:rPr>
          <w:rStyle w:val="10"/>
          <w:rFonts w:hint="eastAsia" w:ascii="仿宋" w:hAnsi="仿宋" w:eastAsia="仿宋" w:cs="仿宋"/>
          <w:b w:val="0"/>
          <w:i w:val="0"/>
          <w:caps w:val="0"/>
          <w:color w:val="auto"/>
          <w:spacing w:val="5"/>
          <w:sz w:val="32"/>
          <w:szCs w:val="32"/>
          <w:u w:val="none"/>
          <w:shd w:val="clear" w:fill="FFFFFF"/>
        </w:rPr>
        <w:t>http://www.</w:t>
      </w:r>
      <w:r>
        <w:rPr>
          <w:rStyle w:val="10"/>
          <w:rFonts w:hint="eastAsia" w:ascii="仿宋" w:hAnsi="仿宋" w:eastAsia="仿宋" w:cs="仿宋"/>
          <w:b w:val="0"/>
          <w:i w:val="0"/>
          <w:caps w:val="0"/>
          <w:color w:val="auto"/>
          <w:spacing w:val="5"/>
          <w:sz w:val="32"/>
          <w:szCs w:val="32"/>
          <w:u w:val="none"/>
          <w:shd w:val="clear" w:fill="FFFFFF"/>
          <w:lang w:val="en-US" w:eastAsia="zh-Hans"/>
        </w:rPr>
        <w:t>fun</w:t>
      </w:r>
      <w:r>
        <w:rPr>
          <w:rStyle w:val="10"/>
          <w:rFonts w:hint="eastAsia" w:ascii="仿宋" w:hAnsi="仿宋" w:eastAsia="仿宋" w:cs="仿宋"/>
          <w:b w:val="0"/>
          <w:i w:val="0"/>
          <w:caps w:val="0"/>
          <w:color w:val="auto"/>
          <w:spacing w:val="5"/>
          <w:sz w:val="32"/>
          <w:szCs w:val="32"/>
          <w:u w:val="none"/>
          <w:shd w:val="clear" w:fill="FFFFFF"/>
        </w:rPr>
        <w:t>research.cn/</w:t>
      </w:r>
      <w:r>
        <w:rPr>
          <w:rFonts w:hint="eastAsia" w:ascii="仿宋" w:hAnsi="仿宋" w:eastAsia="仿宋" w:cs="仿宋"/>
          <w:b w:val="0"/>
          <w:i w:val="0"/>
          <w:caps w:val="0"/>
          <w:color w:val="auto"/>
          <w:spacing w:val="5"/>
          <w:sz w:val="32"/>
          <w:szCs w:val="32"/>
          <w:u w:val="none"/>
          <w:shd w:val="clear" w:fill="FFFFFF"/>
        </w:rPr>
        <w:fldChar w:fldCharType="end"/>
      </w:r>
      <w:r>
        <w:rPr>
          <w:rFonts w:hint="eastAsia" w:ascii="仿宋" w:hAnsi="仿宋" w:eastAsia="仿宋" w:cs="仿宋"/>
          <w:b w:val="0"/>
          <w:i w:val="0"/>
          <w:caps w:val="0"/>
          <w:color w:val="auto"/>
          <w:spacing w:val="5"/>
          <w:sz w:val="32"/>
          <w:szCs w:val="32"/>
          <w:u w:val="none"/>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24"/>
          <w:szCs w:val="32"/>
        </w:rPr>
      </w:pPr>
      <w:r>
        <w:rPr>
          <w:rFonts w:hint="eastAsia" w:ascii="仿宋" w:hAnsi="仿宋" w:eastAsia="仿宋" w:cs="仿宋"/>
          <w:color w:val="auto"/>
          <w:sz w:val="32"/>
          <w:szCs w:val="32"/>
        </w:rPr>
        <w:t>泛研网是科研项目大数据领域的开拓者，致力于为科学工作者、学习者打造基于科研项目为核心的综合情报门户平台，提供情报数据库、情报分析系统、科研工具及领先的科研资讯等服务。目前拥有“全球科研项目数据库”、“全球科研项目指南库”、“科技奖项竞赛数据库”、“科技专家人才数据库”、“全球科研信息资讯数据库”、“科研工具集系统”六大情报服务矩阵的数十种子库及工具系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32"/>
        </w:rPr>
      </w:pPr>
      <w:r>
        <w:rPr>
          <w:rFonts w:hint="eastAsia" w:ascii="仿宋" w:hAnsi="仿宋" w:eastAsia="仿宋" w:cs="仿宋"/>
          <w:color w:val="auto"/>
          <w:sz w:val="24"/>
          <w:szCs w:val="32"/>
        </w:rPr>
        <w:drawing>
          <wp:inline distT="0" distB="0" distL="114300" distR="114300">
            <wp:extent cx="5262245" cy="2122170"/>
            <wp:effectExtent l="0" t="0" r="10795" b="11430"/>
            <wp:docPr id="1" name="图片 1" descr="屏幕快照 2020-12-08 10.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20-12-08 10.35.31"/>
                    <pic:cNvPicPr>
                      <a:picLocks noChangeAspect="1"/>
                    </pic:cNvPicPr>
                  </pic:nvPicPr>
                  <pic:blipFill>
                    <a:blip r:embed="rId7"/>
                    <a:stretch>
                      <a:fillRect/>
                    </a:stretch>
                  </pic:blipFill>
                  <pic:spPr>
                    <a:xfrm>
                      <a:off x="0" y="0"/>
                      <a:ext cx="5262245" cy="2122170"/>
                    </a:xfrm>
                    <a:prstGeom prst="rect">
                      <a:avLst/>
                    </a:prstGeom>
                  </pic:spPr>
                </pic:pic>
              </a:graphicData>
            </a:graphic>
          </wp:inline>
        </w:drawing>
      </w:r>
    </w:p>
    <w:p>
      <w:pPr>
        <w:pStyle w:val="3"/>
        <w:numPr>
          <w:ilvl w:val="0"/>
          <w:numId w:val="1"/>
        </w:numPr>
        <w:bidi w:val="0"/>
        <w:rPr>
          <w:rFonts w:hint="eastAsia" w:ascii="仿宋" w:hAnsi="仿宋" w:eastAsia="仿宋" w:cs="仿宋"/>
          <w:lang w:val="en-US" w:eastAsia="zh-CN"/>
        </w:rPr>
      </w:pPr>
      <w:bookmarkStart w:id="0" w:name="_Toc31241"/>
      <w:r>
        <w:rPr>
          <w:rFonts w:hint="eastAsia" w:ascii="仿宋" w:hAnsi="仿宋" w:eastAsia="仿宋" w:cs="仿宋"/>
          <w:lang w:val="en-US" w:eastAsia="zh-CN"/>
        </w:rPr>
        <w:t>科研项目数据库</w:t>
      </w:r>
      <w:bookmarkEnd w:id="0"/>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主要</w:t>
      </w:r>
      <w:r>
        <w:rPr>
          <w:rFonts w:hint="eastAsia" w:ascii="仿宋" w:hAnsi="仿宋" w:eastAsia="仿宋" w:cs="仿宋"/>
          <w:color w:val="auto"/>
          <w:sz w:val="32"/>
          <w:szCs w:val="32"/>
        </w:rPr>
        <w:t>收录了全球二十多个科技发达国家和地区的1000多万受资助科研项目信息以及3000多万条科研产出成果的链接指向，最早可追溯到20世纪50年代</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涵盖全学科领域。</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标准检索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rPr>
      </w:pPr>
      <w:r>
        <w:rPr>
          <w:rFonts w:hint="eastAsia" w:ascii="仿宋" w:hAnsi="仿宋" w:eastAsia="仿宋" w:cs="仿宋"/>
          <w:color w:val="auto"/>
        </w:rPr>
        <w:drawing>
          <wp:inline distT="0" distB="0" distL="114300" distR="114300">
            <wp:extent cx="6299835" cy="3359150"/>
            <wp:effectExtent l="9525" t="9525" r="1524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6299835" cy="3359150"/>
                    </a:xfrm>
                    <a:prstGeom prst="rect">
                      <a:avLst/>
                    </a:prstGeom>
                    <a:noFill/>
                    <a:ln>
                      <a:solidFill>
                        <a:srgbClr val="FF0000"/>
                      </a:solid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匹配规则：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模糊包含：输入的查询文本中所有字词必须包含，顺序和位置不完全限制。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精确包含：输入的查询文本中所有字词必须包含，且顺序位置和输入文本严格一致。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精确匹配：输入的查询文本要完全相等，一模一样。</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b/>
          <w:bCs/>
          <w:color w:val="auto"/>
          <w:sz w:val="32"/>
          <w:szCs w:val="32"/>
          <w:lang w:val="en-US" w:eastAsia="zh-Hans"/>
        </w:rPr>
      </w:pPr>
      <w:r>
        <w:rPr>
          <w:rFonts w:hint="eastAsia" w:ascii="仿宋" w:hAnsi="仿宋" w:eastAsia="仿宋" w:cs="仿宋"/>
          <w:b/>
          <w:bCs/>
          <w:color w:val="auto"/>
          <w:sz w:val="32"/>
          <w:szCs w:val="32"/>
          <w:lang w:val="en-US" w:eastAsia="zh-CN"/>
        </w:rPr>
        <w:t>相关性规则：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r>
        <w:rPr>
          <w:rFonts w:hint="eastAsia" w:ascii="仿宋" w:hAnsi="仿宋" w:eastAsia="仿宋" w:cs="仿宋"/>
          <w:color w:val="auto"/>
          <w:sz w:val="32"/>
          <w:szCs w:val="32"/>
          <w:lang w:val="en-US" w:eastAsia="zh-CN"/>
        </w:rPr>
        <w:t>仅检索项目：检索过程中不涉及成果，成果不贡献相关性。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检索项目与成果：检索过程中涉及成果，并且贡献相关性。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仅检索有成果的项目：仅检索包含成果的项目，检索过程中涉及成果，并且贡献相关性。</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检索模式：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智能检索：检索结果在官方原始数据的基础上基于智能算法补充了部分缺失字段。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事实检索：检索结果为基于事实的官方原始数据，原始数据存在部分字段缺失（官方未公布）。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专业检索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drawing>
          <wp:inline distT="0" distB="0" distL="114300" distR="114300">
            <wp:extent cx="5269865" cy="2218055"/>
            <wp:effectExtent l="0" t="0" r="3175" b="6985"/>
            <wp:docPr id="2" name="图片 2" descr="[@Y~~@Y2FD5OQKE`05SD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Y2FD5OQKE`05SDF~J"/>
                    <pic:cNvPicPr>
                      <a:picLocks noChangeAspect="1"/>
                    </pic:cNvPicPr>
                  </pic:nvPicPr>
                  <pic:blipFill>
                    <a:blip r:embed="rId9"/>
                    <a:stretch>
                      <a:fillRect/>
                    </a:stretch>
                  </pic:blipFill>
                  <pic:spPr>
                    <a:xfrm>
                      <a:off x="0" y="0"/>
                      <a:ext cx="5269865" cy="2218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检索结果列表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Hans"/>
        </w:rPr>
      </w:pPr>
      <w:r>
        <w:rPr>
          <w:rFonts w:hint="eastAsia" w:ascii="仿宋" w:hAnsi="仿宋" w:eastAsia="仿宋" w:cs="仿宋"/>
          <w:color w:val="auto"/>
          <w:sz w:val="24"/>
          <w:szCs w:val="24"/>
          <w:lang w:eastAsia="zh-Hans"/>
        </w:rPr>
        <w:drawing>
          <wp:inline distT="0" distB="0" distL="114300" distR="114300">
            <wp:extent cx="4787900" cy="2740660"/>
            <wp:effectExtent l="0" t="0" r="12700" b="2540"/>
            <wp:docPr id="11" name="图片 11" descr="屏幕快照 2020-12-08 1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20-12-08 12.23.18"/>
                    <pic:cNvPicPr>
                      <a:picLocks noChangeAspect="1"/>
                    </pic:cNvPicPr>
                  </pic:nvPicPr>
                  <pic:blipFill>
                    <a:blip r:embed="rId10"/>
                    <a:stretch>
                      <a:fillRect/>
                    </a:stretch>
                  </pic:blipFill>
                  <pic:spPr>
                    <a:xfrm>
                      <a:off x="0" y="0"/>
                      <a:ext cx="4787900" cy="27406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Hans"/>
        </w:rPr>
        <w:t>以科研项目为视角,检索科研项目的同时可直接访问项目成果包括文献</w:t>
      </w:r>
      <w:r>
        <w:rPr>
          <w:rFonts w:hint="eastAsia"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科技报告链接指向,项目成果可请求原文,实现科技情报闭环,是项目成果(文献类)不再孤立存在,项目及项目成果(文献类)之间相互关联,构建了一种新型的学术研究路径,提供了一种海量的文献检索筛选原则,浓缩文献检索范围,提高文献检索获得感</w:t>
      </w:r>
      <w:r>
        <w:rPr>
          <w:rFonts w:hint="eastAsia" w:ascii="仿宋" w:hAnsi="仿宋" w:eastAsia="仿宋" w:cs="仿宋"/>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Hans"/>
        </w:rPr>
      </w:pPr>
      <w:r>
        <w:rPr>
          <w:rFonts w:hint="eastAsia" w:ascii="仿宋" w:hAnsi="仿宋" w:eastAsia="仿宋" w:cs="仿宋"/>
          <w:color w:val="auto"/>
          <w:sz w:val="24"/>
          <w:szCs w:val="24"/>
          <w:lang w:eastAsia="zh-Hans"/>
        </w:rPr>
        <w:drawing>
          <wp:inline distT="0" distB="0" distL="114300" distR="114300">
            <wp:extent cx="6321425" cy="3599815"/>
            <wp:effectExtent l="0" t="0" r="3175" b="12065"/>
            <wp:docPr id="12" name="图片 12" descr="屏幕快照 2020-12-08 12.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快照 2020-12-08 12.31.45"/>
                    <pic:cNvPicPr>
                      <a:picLocks noChangeAspect="1"/>
                    </pic:cNvPicPr>
                  </pic:nvPicPr>
                  <pic:blipFill>
                    <a:blip r:embed="rId11"/>
                    <a:stretch>
                      <a:fillRect/>
                    </a:stretch>
                  </pic:blipFill>
                  <pic:spPr>
                    <a:xfrm>
                      <a:off x="0" y="0"/>
                      <a:ext cx="6321425" cy="3599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请求原文需要在线注册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Hans"/>
        </w:rPr>
        <w:drawing>
          <wp:inline distT="0" distB="0" distL="114300" distR="114300">
            <wp:extent cx="5882640" cy="3383915"/>
            <wp:effectExtent l="0" t="0" r="0" b="14605"/>
            <wp:docPr id="13" name="图片 13" descr="屏幕快照 2020-12-08 1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 2020-12-08 12.32.03"/>
                    <pic:cNvPicPr>
                      <a:picLocks noChangeAspect="1"/>
                    </pic:cNvPicPr>
                  </pic:nvPicPr>
                  <pic:blipFill>
                    <a:blip r:embed="rId12"/>
                    <a:stretch>
                      <a:fillRect/>
                    </a:stretch>
                  </pic:blipFill>
                  <pic:spPr>
                    <a:xfrm>
                      <a:off x="0" y="0"/>
                      <a:ext cx="5882640" cy="3383915"/>
                    </a:xfrm>
                    <a:prstGeom prst="rect">
                      <a:avLst/>
                    </a:prstGeom>
                  </pic:spPr>
                </pic:pic>
              </a:graphicData>
            </a:graphic>
          </wp:inline>
        </w:drawing>
      </w:r>
    </w:p>
    <w:p>
      <w:pPr>
        <w:pStyle w:val="3"/>
        <w:numPr>
          <w:ilvl w:val="0"/>
          <w:numId w:val="1"/>
        </w:numPr>
        <w:bidi w:val="0"/>
        <w:rPr>
          <w:rFonts w:hint="eastAsia" w:ascii="仿宋" w:hAnsi="仿宋" w:eastAsia="仿宋" w:cs="仿宋"/>
          <w:b/>
          <w:lang w:val="en-US" w:eastAsia="zh-CN"/>
        </w:rPr>
      </w:pPr>
      <w:bookmarkStart w:id="1" w:name="_Toc10858"/>
      <w:r>
        <w:rPr>
          <w:rFonts w:hint="eastAsia" w:ascii="仿宋" w:hAnsi="仿宋" w:eastAsia="仿宋" w:cs="仿宋"/>
          <w:b/>
          <w:lang w:val="en-US" w:eastAsia="zh-CN"/>
        </w:rPr>
        <w:t>科研项目申报信息库</w:t>
      </w:r>
      <w:bookmarkEnd w:id="1"/>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实时动态收录最新资助情报，可以定制查看区域，可为科研管理者提供定制入口，发现本机构需要的申报资讯</w:t>
      </w:r>
      <w:r>
        <w:rPr>
          <w:rFonts w:hint="eastAsia" w:ascii="仿宋" w:hAnsi="仿宋" w:eastAsia="仿宋" w:cs="仿宋"/>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6193790" cy="1871980"/>
            <wp:effectExtent l="0" t="0" r="8890" b="2540"/>
            <wp:docPr id="19" name="图片 19" descr="屏幕快照 2020-12-08 1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快照 2020-12-08 13.17.24"/>
                    <pic:cNvPicPr>
                      <a:picLocks noChangeAspect="1"/>
                    </pic:cNvPicPr>
                  </pic:nvPicPr>
                  <pic:blipFill>
                    <a:blip r:embed="rId13"/>
                    <a:stretch>
                      <a:fillRect/>
                    </a:stretch>
                  </pic:blipFill>
                  <pic:spPr>
                    <a:xfrm>
                      <a:off x="0" y="0"/>
                      <a:ext cx="6193790" cy="1871980"/>
                    </a:xfrm>
                    <a:prstGeom prst="rect">
                      <a:avLst/>
                    </a:prstGeom>
                  </pic:spPr>
                </pic:pic>
              </a:graphicData>
            </a:graphic>
          </wp:inline>
        </w:drawing>
      </w:r>
    </w:p>
    <w:p>
      <w:pPr>
        <w:pStyle w:val="3"/>
        <w:numPr>
          <w:ilvl w:val="0"/>
          <w:numId w:val="1"/>
        </w:numPr>
        <w:bidi w:val="0"/>
        <w:rPr>
          <w:rFonts w:hint="eastAsia" w:ascii="仿宋" w:hAnsi="仿宋" w:eastAsia="仿宋" w:cs="仿宋"/>
          <w:b/>
          <w:lang w:val="en-US" w:eastAsia="zh-CN"/>
        </w:rPr>
      </w:pPr>
      <w:bookmarkStart w:id="2" w:name="_Toc8698"/>
      <w:r>
        <w:rPr>
          <w:rFonts w:hint="eastAsia" w:ascii="仿宋" w:hAnsi="仿宋" w:eastAsia="仿宋" w:cs="仿宋"/>
          <w:b/>
          <w:lang w:val="en-US" w:eastAsia="zh-CN"/>
        </w:rPr>
        <w:t>企业科技需求库</w:t>
      </w:r>
      <w:bookmarkEnd w:id="2"/>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发现与市场、行业对接，获取服务企业技术需求,科研成果转化机会，面向社会开放了企业需求自助发布功能。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5544185" cy="1963420"/>
            <wp:effectExtent l="0" t="0" r="3175" b="2540"/>
            <wp:docPr id="20" name="图片 20" descr="屏幕快照 2020-12-08 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快照 2020-12-08 13.20.14"/>
                    <pic:cNvPicPr>
                      <a:picLocks noChangeAspect="1"/>
                    </pic:cNvPicPr>
                  </pic:nvPicPr>
                  <pic:blipFill>
                    <a:blip r:embed="rId14"/>
                    <a:stretch>
                      <a:fillRect/>
                    </a:stretch>
                  </pic:blipFill>
                  <pic:spPr>
                    <a:xfrm>
                      <a:off x="0" y="0"/>
                      <a:ext cx="5544185" cy="1963420"/>
                    </a:xfrm>
                    <a:prstGeom prst="rect">
                      <a:avLst/>
                    </a:prstGeom>
                  </pic:spPr>
                </pic:pic>
              </a:graphicData>
            </a:graphic>
          </wp:inline>
        </w:drawing>
      </w:r>
    </w:p>
    <w:p>
      <w:pPr>
        <w:pStyle w:val="3"/>
        <w:numPr>
          <w:ilvl w:val="0"/>
          <w:numId w:val="1"/>
        </w:numPr>
        <w:bidi w:val="0"/>
        <w:rPr>
          <w:rFonts w:hint="eastAsia" w:ascii="仿宋" w:hAnsi="仿宋" w:eastAsia="仿宋" w:cs="仿宋"/>
          <w:b/>
          <w:lang w:val="en-US" w:eastAsia="zh-CN"/>
        </w:rPr>
      </w:pPr>
      <w:bookmarkStart w:id="3" w:name="_Toc23643"/>
      <w:r>
        <w:rPr>
          <w:rFonts w:hint="eastAsia" w:ascii="仿宋" w:hAnsi="仿宋" w:eastAsia="仿宋" w:cs="仿宋"/>
          <w:b/>
          <w:lang w:val="en-US" w:eastAsia="zh-CN"/>
        </w:rPr>
        <w:t>全球文献服务系统</w:t>
      </w:r>
      <w:bookmarkEnd w:id="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Hans"/>
        </w:rPr>
        <w:t>简单描述您所需的文献，提交文献服务申请，我们尽可能满足您的需求</w:t>
      </w:r>
      <w:r>
        <w:rPr>
          <w:rFonts w:hint="eastAsia" w:ascii="仿宋" w:hAnsi="仿宋" w:eastAsia="仿宋" w:cs="仿宋"/>
          <w:color w:val="auto"/>
          <w:sz w:val="32"/>
          <w:szCs w:val="32"/>
          <w:lang w:val="en-US" w:eastAsia="zh-CN"/>
        </w:rPr>
        <w:t>。为满足广大用户查询文献服务进度及服务历史，泛研网文献服务功能需要点击右上角注册个人账号，以实现账号服务查询关联，注册信息需确保手机号码准确，登录需通过手机获取验证码。（仅文献服务需要注册，查询项目不需要）</w:t>
      </w:r>
    </w:p>
    <w:p>
      <w:pP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5029835" cy="1952625"/>
            <wp:effectExtent l="0" t="0" r="14605" b="133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029835" cy="19526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sz w:val="24"/>
          <w:szCs w:val="24"/>
        </w:rPr>
        <w:drawing>
          <wp:inline distT="0" distB="0" distL="114300" distR="114300">
            <wp:extent cx="5240020" cy="4144645"/>
            <wp:effectExtent l="0" t="0" r="254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240020" cy="4144645"/>
                    </a:xfrm>
                    <a:prstGeom prst="rect">
                      <a:avLst/>
                    </a:prstGeom>
                  </pic:spPr>
                </pic:pic>
              </a:graphicData>
            </a:graphic>
          </wp:inline>
        </w:drawing>
      </w:r>
    </w:p>
    <w:p>
      <w:pPr>
        <w:pStyle w:val="3"/>
        <w:numPr>
          <w:ilvl w:val="0"/>
          <w:numId w:val="1"/>
        </w:numPr>
        <w:bidi w:val="0"/>
        <w:rPr>
          <w:rFonts w:hint="eastAsia" w:ascii="仿宋" w:hAnsi="仿宋" w:eastAsia="仿宋" w:cs="仿宋"/>
          <w:b/>
          <w:lang w:val="en-US" w:eastAsia="zh-CN"/>
        </w:rPr>
      </w:pPr>
      <w:bookmarkStart w:id="4" w:name="_Toc22646"/>
      <w:r>
        <w:rPr>
          <w:rFonts w:hint="eastAsia" w:ascii="仿宋" w:hAnsi="仿宋" w:eastAsia="仿宋" w:cs="仿宋"/>
          <w:b/>
          <w:lang w:val="en-US" w:eastAsia="zh-CN"/>
        </w:rPr>
        <w:t>奖项竞赛库</w:t>
      </w:r>
      <w:bookmarkEnd w:id="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包含奖项竞赛申报信息库、科研奖项数据和教师学生竞赛获奖库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主要收录了国内各级政府公布的奖项、竞赛申报通知，公示的科研成果类奖项、创新团队奖、图书奖、专利奖，</w:t>
      </w:r>
      <w:r>
        <w:rPr>
          <w:rFonts w:hint="eastAsia" w:ascii="仿宋" w:hAnsi="仿宋" w:eastAsia="仿宋" w:cs="仿宋"/>
          <w:color w:val="auto"/>
          <w:sz w:val="32"/>
          <w:szCs w:val="32"/>
        </w:rPr>
        <w:t>国家级教师学生竞赛</w:t>
      </w:r>
      <w:r>
        <w:rPr>
          <w:rFonts w:hint="eastAsia" w:ascii="仿宋" w:hAnsi="仿宋" w:eastAsia="仿宋" w:cs="仿宋"/>
          <w:color w:val="auto"/>
          <w:sz w:val="32"/>
          <w:szCs w:val="32"/>
          <w:lang w:val="en-US" w:eastAsia="zh-CN"/>
        </w:rPr>
        <w:t>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drawing>
          <wp:inline distT="0" distB="0" distL="114300" distR="114300">
            <wp:extent cx="5363845" cy="1920240"/>
            <wp:effectExtent l="0" t="0" r="635" b="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17"/>
                    <a:stretch>
                      <a:fillRect/>
                    </a:stretch>
                  </pic:blipFill>
                  <pic:spPr>
                    <a:xfrm>
                      <a:off x="0" y="0"/>
                      <a:ext cx="5363845" cy="19202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69230" cy="2419985"/>
            <wp:effectExtent l="0" t="0" r="381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269230" cy="2419985"/>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5266690" cy="2298065"/>
            <wp:effectExtent l="0" t="0" r="6350" b="31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5266690" cy="2298065"/>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5269230" cy="2312035"/>
            <wp:effectExtent l="0" t="0" r="3810"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5269230" cy="23120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pPr>
        <w:pStyle w:val="3"/>
        <w:numPr>
          <w:ilvl w:val="0"/>
          <w:numId w:val="1"/>
        </w:numPr>
        <w:bidi w:val="0"/>
        <w:rPr>
          <w:rFonts w:hint="eastAsia" w:ascii="仿宋" w:hAnsi="仿宋" w:eastAsia="仿宋" w:cs="仿宋"/>
          <w:b/>
          <w:lang w:val="en-US" w:eastAsia="zh-CN"/>
        </w:rPr>
      </w:pPr>
      <w:bookmarkStart w:id="5" w:name="_Toc30494"/>
      <w:r>
        <w:rPr>
          <w:rFonts w:hint="eastAsia" w:ascii="仿宋" w:hAnsi="仿宋" w:eastAsia="仿宋" w:cs="仿宋"/>
          <w:b/>
          <w:lang w:val="en-US" w:eastAsia="zh-CN"/>
        </w:rPr>
        <w:t>全球科研项目交互分析系统</w:t>
      </w:r>
      <w:bookmarkEnd w:id="5"/>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r>
        <w:rPr>
          <w:rFonts w:hint="eastAsia" w:ascii="仿宋" w:hAnsi="仿宋" w:eastAsia="仿宋" w:cs="仿宋"/>
          <w:color w:val="auto"/>
          <w:sz w:val="32"/>
          <w:szCs w:val="32"/>
        </w:rPr>
        <w:t>泛研拥有灵活、强大的全球科研项目交互分析系统，无缝对接检索系统，支持三个维度、复杂对标的交互分析能够从各种角度、多个维度，不同粒度组合，基本能满足大部分复杂分析场景，部分情况可以联系我们协同分析处理。三个维度包含数据集统计分布维度，以及两个对标维度，可类比为可理解的三个维度的EXCEL统计表，一维横向单元格、二维纵向单元格、三维下方的标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Hans"/>
        </w:rPr>
      </w:pPr>
      <w:r>
        <w:rPr>
          <w:rFonts w:hint="eastAsia" w:ascii="仿宋" w:hAnsi="仿宋" w:eastAsia="仿宋" w:cs="仿宋"/>
          <w:color w:val="auto"/>
          <w:sz w:val="24"/>
          <w:szCs w:val="24"/>
          <w:lang w:eastAsia="zh-Hans"/>
        </w:rPr>
        <w:drawing>
          <wp:inline distT="0" distB="0" distL="114300" distR="114300">
            <wp:extent cx="6046470" cy="2988310"/>
            <wp:effectExtent l="0" t="0" r="3810" b="13970"/>
            <wp:docPr id="14" name="图片 14" descr="/Users/wanglei/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wanglei/Desktop/图片2.png图片2"/>
                    <pic:cNvPicPr>
                      <a:picLocks noChangeAspect="1"/>
                    </pic:cNvPicPr>
                  </pic:nvPicPr>
                  <pic:blipFill>
                    <a:blip r:embed="rId21"/>
                    <a:srcRect/>
                    <a:stretch>
                      <a:fillRect/>
                    </a:stretch>
                  </pic:blipFill>
                  <pic:spPr>
                    <a:xfrm>
                      <a:off x="0" y="0"/>
                      <a:ext cx="6046470" cy="2988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Hans"/>
        </w:rPr>
        <w:t>分析结果查看提供图形模式和表格模式,这里查看下“机器学习”相关国自然立项随年份</w:t>
      </w:r>
      <w:r>
        <w:rPr>
          <w:rFonts w:hint="eastAsia"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源学科和负责机构中的数量和金额分布情况,可以发现,清华大学的立项数量最多,上海交通大学的项目总金额最大</w:t>
      </w:r>
      <w:r>
        <w:rPr>
          <w:rFonts w:hint="eastAsia" w:ascii="仿宋" w:hAnsi="仿宋" w:eastAsia="仿宋" w:cs="仿宋"/>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Hans"/>
        </w:rPr>
      </w:pPr>
      <w:r>
        <w:rPr>
          <w:rFonts w:hint="eastAsia" w:ascii="仿宋" w:hAnsi="仿宋" w:eastAsia="仿宋" w:cs="仿宋"/>
          <w:color w:val="auto"/>
          <w:sz w:val="24"/>
          <w:szCs w:val="24"/>
          <w:lang w:eastAsia="zh-Hans"/>
        </w:rPr>
        <w:drawing>
          <wp:inline distT="0" distB="0" distL="114300" distR="114300">
            <wp:extent cx="5507355" cy="2592070"/>
            <wp:effectExtent l="0" t="0" r="9525" b="13970"/>
            <wp:docPr id="15" name="图片 15" descr="屏幕快照 2020-12-08 12.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快照 2020-12-08 12.45.50"/>
                    <pic:cNvPicPr>
                      <a:picLocks noChangeAspect="1"/>
                    </pic:cNvPicPr>
                  </pic:nvPicPr>
                  <pic:blipFill>
                    <a:blip r:embed="rId22"/>
                    <a:stretch>
                      <a:fillRect/>
                    </a:stretch>
                  </pic:blipFill>
                  <pic:spPr>
                    <a:xfrm>
                      <a:off x="0" y="0"/>
                      <a:ext cx="5507355" cy="2592070"/>
                    </a:xfrm>
                    <a:prstGeom prst="rect">
                      <a:avLst/>
                    </a:prstGeom>
                  </pic:spPr>
                </pic:pic>
              </a:graphicData>
            </a:graphic>
          </wp:inline>
        </w:drawing>
      </w:r>
      <w:r>
        <w:rPr>
          <w:rFonts w:hint="eastAsia" w:ascii="仿宋" w:hAnsi="仿宋" w:eastAsia="仿宋" w:cs="仿宋"/>
          <w:color w:val="auto"/>
          <w:sz w:val="24"/>
          <w:szCs w:val="24"/>
          <w:lang w:eastAsia="zh-Hans"/>
        </w:rPr>
        <w:drawing>
          <wp:inline distT="0" distB="0" distL="114300" distR="114300">
            <wp:extent cx="5434965" cy="2592070"/>
            <wp:effectExtent l="0" t="0" r="5715" b="13970"/>
            <wp:docPr id="16" name="图片 16" descr="屏幕快照 2020-12-08 12.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快照 2020-12-08 12.49.24"/>
                    <pic:cNvPicPr>
                      <a:picLocks noChangeAspect="1"/>
                    </pic:cNvPicPr>
                  </pic:nvPicPr>
                  <pic:blipFill>
                    <a:blip r:embed="rId23"/>
                    <a:stretch>
                      <a:fillRect/>
                    </a:stretch>
                  </pic:blipFill>
                  <pic:spPr>
                    <a:xfrm>
                      <a:off x="0" y="0"/>
                      <a:ext cx="5434965" cy="25920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Hans"/>
        </w:rPr>
        <w:t>进行对标分析,这里以上海交通大学和清华大学有关“机器学习”国自然项目的立项数量和立项金额按照年份和学科进行对比分析,在对标维度</w:t>
      </w:r>
      <w:r>
        <w:rPr>
          <w:rFonts w:hint="eastAsia" w:ascii="仿宋" w:hAnsi="仿宋" w:eastAsia="仿宋" w:cs="仿宋"/>
          <w:color w:val="auto"/>
          <w:sz w:val="32"/>
          <w:szCs w:val="32"/>
          <w:lang w:eastAsia="zh-Hans"/>
        </w:rPr>
        <w:t>1</w:t>
      </w:r>
      <w:r>
        <w:rPr>
          <w:rFonts w:hint="eastAsia" w:ascii="仿宋" w:hAnsi="仿宋" w:eastAsia="仿宋" w:cs="仿宋"/>
          <w:color w:val="auto"/>
          <w:sz w:val="32"/>
          <w:szCs w:val="32"/>
          <w:lang w:val="en-US" w:eastAsia="zh-Hans"/>
        </w:rPr>
        <w:t>中输入相应的对标字段如下</w:t>
      </w:r>
      <w:r>
        <w:rPr>
          <w:rFonts w:hint="eastAsia" w:ascii="仿宋" w:hAnsi="仿宋" w:eastAsia="仿宋" w:cs="仿宋"/>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Hans"/>
        </w:rPr>
      </w:pPr>
      <w:r>
        <w:rPr>
          <w:rFonts w:hint="eastAsia" w:ascii="仿宋" w:hAnsi="仿宋" w:eastAsia="仿宋" w:cs="仿宋"/>
          <w:color w:val="auto"/>
          <w:sz w:val="24"/>
          <w:szCs w:val="24"/>
          <w:lang w:eastAsia="zh-Hans"/>
        </w:rPr>
        <w:drawing>
          <wp:inline distT="0" distB="0" distL="114300" distR="114300">
            <wp:extent cx="5721985" cy="2051685"/>
            <wp:effectExtent l="0" t="0" r="8255" b="5715"/>
            <wp:docPr id="25" name="图片 25" descr="屏幕快照 2020-12-09 1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 2020-12-09 11.01.46"/>
                    <pic:cNvPicPr>
                      <a:picLocks noChangeAspect="1"/>
                    </pic:cNvPicPr>
                  </pic:nvPicPr>
                  <pic:blipFill>
                    <a:blip r:embed="rId24"/>
                    <a:stretch>
                      <a:fillRect/>
                    </a:stretch>
                  </pic:blipFill>
                  <pic:spPr>
                    <a:xfrm>
                      <a:off x="0" y="0"/>
                      <a:ext cx="5721985" cy="20516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r>
        <w:rPr>
          <w:rFonts w:hint="eastAsia" w:ascii="仿宋" w:hAnsi="仿宋" w:eastAsia="仿宋" w:cs="仿宋"/>
          <w:color w:val="auto"/>
          <w:sz w:val="32"/>
          <w:szCs w:val="32"/>
          <w:lang w:val="en-US" w:eastAsia="zh-Hans"/>
        </w:rPr>
        <w:t>对标结果如下,还可以就以下结果,在对标维度</w:t>
      </w:r>
      <w:r>
        <w:rPr>
          <w:rFonts w:hint="eastAsia" w:ascii="仿宋" w:hAnsi="仿宋" w:eastAsia="仿宋" w:cs="仿宋"/>
          <w:color w:val="auto"/>
          <w:sz w:val="32"/>
          <w:szCs w:val="32"/>
          <w:lang w:eastAsia="zh-Hans"/>
        </w:rPr>
        <w:t>2</w:t>
      </w:r>
      <w:r>
        <w:rPr>
          <w:rFonts w:hint="eastAsia" w:ascii="仿宋" w:hAnsi="仿宋" w:eastAsia="仿宋" w:cs="仿宋"/>
          <w:color w:val="auto"/>
          <w:sz w:val="32"/>
          <w:szCs w:val="32"/>
          <w:lang w:val="en-US" w:eastAsia="zh-Hans"/>
        </w:rPr>
        <w:t>中进一步设置对标项以进行更加深入的分析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ascii="仿宋" w:hAnsi="仿宋" w:eastAsia="仿宋" w:cs="仿宋"/>
          <w:color w:val="auto"/>
          <w:sz w:val="24"/>
          <w:szCs w:val="24"/>
          <w:lang w:eastAsia="zh-Hans"/>
        </w:rPr>
        <w:drawing>
          <wp:inline distT="0" distB="0" distL="114300" distR="114300">
            <wp:extent cx="5171440" cy="2954020"/>
            <wp:effectExtent l="0" t="0" r="10160" b="2540"/>
            <wp:docPr id="26" name="图片 26" descr="屏幕快照 2020-12-09 1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屏幕快照 2020-12-09 11.13.08"/>
                    <pic:cNvPicPr>
                      <a:picLocks noChangeAspect="1"/>
                    </pic:cNvPicPr>
                  </pic:nvPicPr>
                  <pic:blipFill>
                    <a:blip r:embed="rId25"/>
                    <a:stretch>
                      <a:fillRect/>
                    </a:stretch>
                  </pic:blipFill>
                  <pic:spPr>
                    <a:xfrm>
                      <a:off x="0" y="0"/>
                      <a:ext cx="5171440" cy="2954020"/>
                    </a:xfrm>
                    <a:prstGeom prst="rect">
                      <a:avLst/>
                    </a:prstGeom>
                  </pic:spPr>
                </pic:pic>
              </a:graphicData>
            </a:graphic>
          </wp:inline>
        </w:drawing>
      </w:r>
    </w:p>
    <w:p>
      <w:pPr>
        <w:pStyle w:val="3"/>
        <w:numPr>
          <w:ilvl w:val="0"/>
          <w:numId w:val="1"/>
        </w:numPr>
        <w:bidi w:val="0"/>
        <w:rPr>
          <w:rFonts w:hint="eastAsia" w:ascii="仿宋" w:hAnsi="仿宋" w:eastAsia="仿宋" w:cs="仿宋"/>
          <w:b/>
          <w:lang w:val="en-US" w:eastAsia="zh-CN"/>
        </w:rPr>
      </w:pPr>
      <w:bookmarkStart w:id="6" w:name="_Toc25646"/>
      <w:r>
        <w:rPr>
          <w:rFonts w:hint="eastAsia" w:ascii="仿宋" w:hAnsi="仿宋" w:eastAsia="仿宋" w:cs="仿宋"/>
          <w:b/>
          <w:lang w:val="en-US" w:eastAsia="zh-CN"/>
        </w:rPr>
        <w:t>人才专家库</w:t>
      </w:r>
      <w:bookmarkEnd w:id="6"/>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包含人才专家申报信息库,评审专家库和科技人才库,以及国内科研人员比较关注的国家自然科学基金专家库和国家社会科学基金专家库,全方位、多层次的满足用户对于专家信息的查询需求</w:t>
      </w:r>
      <w:r>
        <w:rPr>
          <w:rFonts w:hint="eastAsia" w:ascii="仿宋" w:hAnsi="仿宋" w:eastAsia="仿宋" w:cs="仿宋"/>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5615940" cy="1540510"/>
            <wp:effectExtent l="0" t="0" r="7620" b="1397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26"/>
                    <a:stretch>
                      <a:fillRect/>
                    </a:stretch>
                  </pic:blipFill>
                  <pic:spPr>
                    <a:xfrm>
                      <a:off x="0" y="0"/>
                      <a:ext cx="5615940" cy="15405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615940" cy="3101340"/>
            <wp:effectExtent l="0" t="0" r="7620" b="7620"/>
            <wp:docPr id="9" name="图片 1" descr="屏幕快照 2021-03-11 15.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屏幕快照 2021-03-11 15.34.29"/>
                    <pic:cNvPicPr>
                      <a:picLocks noChangeAspect="1"/>
                    </pic:cNvPicPr>
                  </pic:nvPicPr>
                  <pic:blipFill>
                    <a:blip r:embed="rId27"/>
                    <a:stretch>
                      <a:fillRect/>
                    </a:stretch>
                  </pic:blipFill>
                  <pic:spPr>
                    <a:xfrm>
                      <a:off x="0" y="0"/>
                      <a:ext cx="5615940" cy="31013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652135" cy="3130550"/>
            <wp:effectExtent l="0" t="0" r="1905" b="889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8"/>
                    <a:stretch>
                      <a:fillRect/>
                    </a:stretch>
                  </pic:blipFill>
                  <pic:spPr>
                    <a:xfrm>
                      <a:off x="0" y="0"/>
                      <a:ext cx="5652135" cy="31305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drawing>
          <wp:inline distT="0" distB="0" distL="114300" distR="114300">
            <wp:extent cx="5400040" cy="3107055"/>
            <wp:effectExtent l="0" t="0" r="10160" b="190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9"/>
                    <a:stretch>
                      <a:fillRect/>
                    </a:stretch>
                  </pic:blipFill>
                  <pic:spPr>
                    <a:xfrm>
                      <a:off x="0" y="0"/>
                      <a:ext cx="5400040" cy="3107055"/>
                    </a:xfrm>
                    <a:prstGeom prst="rect">
                      <a:avLst/>
                    </a:prstGeom>
                  </pic:spPr>
                </pic:pic>
              </a:graphicData>
            </a:graphic>
          </wp:inline>
        </w:drawing>
      </w:r>
      <w:r>
        <w:rPr>
          <w:rFonts w:hint="eastAsia" w:ascii="仿宋" w:hAnsi="仿宋" w:eastAsia="仿宋" w:cs="仿宋"/>
          <w:sz w:val="24"/>
          <w:szCs w:val="24"/>
        </w:rPr>
        <w:drawing>
          <wp:inline distT="0" distB="0" distL="114300" distR="114300">
            <wp:extent cx="5400040" cy="2981325"/>
            <wp:effectExtent l="0" t="0" r="10160" b="571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0"/>
                    <a:stretch>
                      <a:fillRect/>
                    </a:stretch>
                  </pic:blipFill>
                  <pic:spPr>
                    <a:xfrm>
                      <a:off x="0" y="0"/>
                      <a:ext cx="5400040" cy="2981325"/>
                    </a:xfrm>
                    <a:prstGeom prst="rect">
                      <a:avLst/>
                    </a:prstGeom>
                  </pic:spPr>
                </pic:pic>
              </a:graphicData>
            </a:graphic>
          </wp:inline>
        </w:drawing>
      </w:r>
      <w:r>
        <w:rPr>
          <w:rFonts w:hint="eastAsia" w:ascii="仿宋" w:hAnsi="仿宋" w:eastAsia="仿宋" w:cs="仿宋"/>
          <w:sz w:val="24"/>
          <w:szCs w:val="24"/>
        </w:rPr>
        <w:drawing>
          <wp:inline distT="0" distB="0" distL="114300" distR="114300">
            <wp:extent cx="5363845" cy="3002280"/>
            <wp:effectExtent l="0" t="0" r="635"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1"/>
                    <a:stretch>
                      <a:fillRect/>
                    </a:stretch>
                  </pic:blipFill>
                  <pic:spPr>
                    <a:xfrm>
                      <a:off x="0" y="0"/>
                      <a:ext cx="5363845" cy="30022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val="en-US" w:eastAsia="zh-CN"/>
        </w:rPr>
      </w:pPr>
      <w:r>
        <w:rPr>
          <w:rFonts w:hint="eastAsia" w:ascii="仿宋" w:hAnsi="仿宋" w:eastAsia="仿宋" w:cs="仿宋"/>
          <w:sz w:val="24"/>
          <w:szCs w:val="24"/>
        </w:rPr>
        <w:drawing>
          <wp:inline distT="0" distB="0" distL="114300" distR="114300">
            <wp:extent cx="5400040" cy="2988945"/>
            <wp:effectExtent l="0" t="0" r="10160" b="1333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2"/>
                    <a:stretch>
                      <a:fillRect/>
                    </a:stretch>
                  </pic:blipFill>
                  <pic:spPr>
                    <a:xfrm>
                      <a:off x="0" y="0"/>
                      <a:ext cx="5400040" cy="2988945"/>
                    </a:xfrm>
                    <a:prstGeom prst="rect">
                      <a:avLst/>
                    </a:prstGeom>
                  </pic:spPr>
                </pic:pic>
              </a:graphicData>
            </a:graphic>
          </wp:inline>
        </w:drawing>
      </w:r>
      <w:r>
        <w:rPr>
          <w:rFonts w:hint="eastAsia" w:ascii="仿宋" w:hAnsi="仿宋" w:eastAsia="仿宋" w:cs="仿宋"/>
          <w:sz w:val="24"/>
          <w:szCs w:val="24"/>
        </w:rPr>
        <w:drawing>
          <wp:inline distT="0" distB="0" distL="114300" distR="114300">
            <wp:extent cx="5400040" cy="2793365"/>
            <wp:effectExtent l="0" t="0" r="10160" b="1079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3"/>
                    <a:stretch>
                      <a:fillRect/>
                    </a:stretch>
                  </pic:blipFill>
                  <pic:spPr>
                    <a:xfrm>
                      <a:off x="0" y="0"/>
                      <a:ext cx="5400040" cy="27933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471795" cy="2748915"/>
            <wp:effectExtent l="0" t="0" r="14605" b="952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4"/>
                    <a:stretch>
                      <a:fillRect/>
                    </a:stretch>
                  </pic:blipFill>
                  <pic:spPr>
                    <a:xfrm>
                      <a:off x="0" y="0"/>
                      <a:ext cx="5471795" cy="27489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p>
    <w:p>
      <w:pPr>
        <w:pStyle w:val="3"/>
        <w:numPr>
          <w:ilvl w:val="0"/>
          <w:numId w:val="1"/>
        </w:numPr>
        <w:bidi w:val="0"/>
        <w:rPr>
          <w:rFonts w:hint="eastAsia" w:ascii="仿宋" w:hAnsi="仿宋" w:eastAsia="仿宋" w:cs="仿宋"/>
          <w:b/>
          <w:lang w:val="en-US" w:eastAsia="zh-CN"/>
        </w:rPr>
      </w:pPr>
      <w:bookmarkStart w:id="7" w:name="_Toc31763"/>
      <w:r>
        <w:rPr>
          <w:rFonts w:hint="eastAsia" w:ascii="仿宋" w:hAnsi="仿宋" w:eastAsia="仿宋" w:cs="仿宋"/>
          <w:b/>
          <w:lang w:val="en-US" w:eastAsia="zh-CN"/>
        </w:rPr>
        <w:t>科研项目定制检索系统</w:t>
      </w:r>
      <w:bookmarkEnd w:id="7"/>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r>
        <w:rPr>
          <w:rFonts w:hint="eastAsia" w:ascii="仿宋" w:hAnsi="仿宋" w:eastAsia="仿宋" w:cs="仿宋"/>
          <w:color w:val="auto"/>
          <w:sz w:val="32"/>
          <w:szCs w:val="32"/>
        </w:rPr>
        <w:t>支持重要基金定制化检索，目前已支持国家自然科学基金、国家社会科学基金、国家重点研发计划</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Hans"/>
        </w:rPr>
        <w:t>以国家自然科学基金检索为例,为目前最便捷的国自然查询方式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eastAsia="zh-Hans"/>
        </w:rPr>
      </w:pPr>
      <w:r>
        <w:rPr>
          <w:rFonts w:hint="eastAsia" w:ascii="仿宋" w:hAnsi="仿宋" w:eastAsia="仿宋" w:cs="仿宋"/>
          <w:color w:val="auto"/>
          <w:sz w:val="24"/>
          <w:szCs w:val="24"/>
          <w:lang w:eastAsia="zh-Hans"/>
        </w:rPr>
        <w:drawing>
          <wp:inline distT="0" distB="0" distL="114300" distR="114300">
            <wp:extent cx="5264150" cy="1235075"/>
            <wp:effectExtent l="0" t="0" r="8890" b="14605"/>
            <wp:docPr id="29" name="图片 29" descr="屏幕快照 2020-12-08 1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屏幕快照 2020-12-08 11.56.39"/>
                    <pic:cNvPicPr>
                      <a:picLocks noChangeAspect="1"/>
                    </pic:cNvPicPr>
                  </pic:nvPicPr>
                  <pic:blipFill>
                    <a:blip r:embed="rId35"/>
                    <a:stretch>
                      <a:fillRect/>
                    </a:stretch>
                  </pic:blipFill>
                  <pic:spPr>
                    <a:xfrm>
                      <a:off x="0" y="0"/>
                      <a:ext cx="5264150" cy="1235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Hans"/>
        </w:rPr>
        <w:t>提供常用的国自然基金对标分析快速入口,快速了解某研究领域在各个维度的中标比较情况,总结前人经验,预判中标概率</w:t>
      </w:r>
      <w:r>
        <w:rPr>
          <w:rFonts w:hint="eastAsia" w:ascii="仿宋" w:hAnsi="仿宋" w:eastAsia="仿宋" w:cs="仿宋"/>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eastAsia="zh-Hans"/>
        </w:rPr>
      </w:pPr>
      <w:r>
        <w:rPr>
          <w:rFonts w:hint="eastAsia" w:ascii="仿宋" w:hAnsi="仿宋" w:eastAsia="仿宋" w:cs="仿宋"/>
          <w:color w:val="auto"/>
          <w:sz w:val="24"/>
          <w:szCs w:val="24"/>
          <w:lang w:eastAsia="zh-Hans"/>
        </w:rPr>
        <w:drawing>
          <wp:inline distT="0" distB="0" distL="114300" distR="114300">
            <wp:extent cx="5262245" cy="2799715"/>
            <wp:effectExtent l="0" t="0" r="10795" b="4445"/>
            <wp:docPr id="30" name="图片 30" descr="屏幕快照 2020-12-08 1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屏幕快照 2020-12-08 11.59.55"/>
                    <pic:cNvPicPr>
                      <a:picLocks noChangeAspect="1"/>
                    </pic:cNvPicPr>
                  </pic:nvPicPr>
                  <pic:blipFill>
                    <a:blip r:embed="rId36"/>
                    <a:stretch>
                      <a:fillRect/>
                    </a:stretch>
                  </pic:blipFill>
                  <pic:spPr>
                    <a:xfrm>
                      <a:off x="0" y="0"/>
                      <a:ext cx="5262245" cy="2799715"/>
                    </a:xfrm>
                    <a:prstGeom prst="rect">
                      <a:avLst/>
                    </a:prstGeom>
                  </pic:spPr>
                </pic:pic>
              </a:graphicData>
            </a:graphic>
          </wp:inline>
        </w:drawing>
      </w:r>
    </w:p>
    <w:p>
      <w:pPr>
        <w:pStyle w:val="3"/>
        <w:numPr>
          <w:ilvl w:val="0"/>
          <w:numId w:val="1"/>
        </w:numPr>
        <w:bidi w:val="0"/>
        <w:rPr>
          <w:rFonts w:hint="eastAsia" w:ascii="仿宋" w:hAnsi="仿宋" w:eastAsia="仿宋" w:cs="仿宋"/>
          <w:b/>
          <w:lang w:val="en-US" w:eastAsia="zh-CN"/>
        </w:rPr>
      </w:pPr>
      <w:bookmarkStart w:id="8" w:name="_Toc10387"/>
      <w:r>
        <w:rPr>
          <w:rFonts w:hint="eastAsia" w:ascii="仿宋" w:hAnsi="仿宋" w:eastAsia="仿宋" w:cs="仿宋"/>
          <w:b/>
          <w:lang w:val="en-US" w:eastAsia="zh-CN"/>
        </w:rPr>
        <w:t>全球科研项目指南库</w:t>
      </w:r>
      <w:bookmarkEnd w:id="8"/>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收录引领全球科技发达国家科研资助趋势、方向性的项目指南</w:t>
      </w:r>
      <w:r>
        <w:rPr>
          <w:rFonts w:hint="eastAsia" w:ascii="仿宋" w:hAnsi="仿宋" w:eastAsia="仿宋" w:cs="仿宋"/>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447030" cy="2660650"/>
            <wp:effectExtent l="0" t="0" r="8890" b="635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7"/>
                    <a:stretch>
                      <a:fillRect/>
                    </a:stretch>
                  </pic:blipFill>
                  <pic:spPr>
                    <a:xfrm>
                      <a:off x="0" y="0"/>
                      <a:ext cx="5447030" cy="2660650"/>
                    </a:xfrm>
                    <a:prstGeom prst="rect">
                      <a:avLst/>
                    </a:prstGeom>
                  </pic:spPr>
                </pic:pic>
              </a:graphicData>
            </a:graphic>
          </wp:inline>
        </w:drawing>
      </w:r>
      <w:r>
        <w:rPr>
          <w:rFonts w:hint="eastAsia" w:ascii="仿宋" w:hAnsi="仿宋" w:eastAsia="仿宋" w:cs="仿宋"/>
          <w:sz w:val="24"/>
          <w:szCs w:val="24"/>
        </w:rPr>
        <w:drawing>
          <wp:inline distT="0" distB="0" distL="114300" distR="114300">
            <wp:extent cx="5350510" cy="2605405"/>
            <wp:effectExtent l="0" t="0" r="13970" b="63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8"/>
                    <a:stretch>
                      <a:fillRect/>
                    </a:stretch>
                  </pic:blipFill>
                  <pic:spPr>
                    <a:xfrm>
                      <a:off x="0" y="0"/>
                      <a:ext cx="5350510" cy="2605405"/>
                    </a:xfrm>
                    <a:prstGeom prst="rect">
                      <a:avLst/>
                    </a:prstGeom>
                  </pic:spPr>
                </pic:pic>
              </a:graphicData>
            </a:graphic>
          </wp:inline>
        </w:drawing>
      </w:r>
    </w:p>
    <w:p>
      <w:pPr>
        <w:pStyle w:val="3"/>
        <w:numPr>
          <w:ilvl w:val="0"/>
          <w:numId w:val="1"/>
        </w:numPr>
        <w:bidi w:val="0"/>
        <w:rPr>
          <w:rFonts w:hint="eastAsia" w:ascii="仿宋" w:hAnsi="仿宋" w:eastAsia="仿宋" w:cs="仿宋"/>
          <w:b/>
          <w:lang w:val="en-US" w:eastAsia="zh-CN"/>
        </w:rPr>
      </w:pPr>
      <w:bookmarkStart w:id="9" w:name="_Toc21046"/>
      <w:r>
        <w:rPr>
          <w:rFonts w:hint="eastAsia" w:ascii="仿宋" w:hAnsi="仿宋" w:eastAsia="仿宋" w:cs="仿宋"/>
          <w:b/>
          <w:lang w:val="en-US" w:eastAsia="zh-CN"/>
        </w:rPr>
        <w:t>数据导出服务系统</w:t>
      </w:r>
      <w:bookmarkEnd w:id="9"/>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检索结果可以按照字段导出，聚类分析，单次可导出100条。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995545" cy="2011680"/>
            <wp:effectExtent l="0" t="0" r="3175"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9"/>
                    <a:stretch>
                      <a:fillRect/>
                    </a:stretch>
                  </pic:blipFill>
                  <pic:spPr>
                    <a:xfrm>
                      <a:off x="0" y="0"/>
                      <a:ext cx="4995545" cy="20116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68595" cy="3251835"/>
            <wp:effectExtent l="0" t="0" r="4445"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0"/>
                    <a:stretch>
                      <a:fillRect/>
                    </a:stretch>
                  </pic:blipFill>
                  <pic:spPr>
                    <a:xfrm>
                      <a:off x="0" y="0"/>
                      <a:ext cx="5268595" cy="32518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36210" cy="3072765"/>
            <wp:effectExtent l="0" t="0" r="6350" b="571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41"/>
                    <a:stretch>
                      <a:fillRect/>
                    </a:stretch>
                  </pic:blipFill>
                  <pic:spPr>
                    <a:xfrm>
                      <a:off x="0" y="0"/>
                      <a:ext cx="5236210" cy="3072765"/>
                    </a:xfrm>
                    <a:prstGeom prst="rect">
                      <a:avLst/>
                    </a:prstGeom>
                  </pic:spPr>
                </pic:pic>
              </a:graphicData>
            </a:graphic>
          </wp:inline>
        </w:drawing>
      </w:r>
    </w:p>
    <w:p>
      <w:pPr>
        <w:pStyle w:val="3"/>
        <w:numPr>
          <w:ilvl w:val="0"/>
          <w:numId w:val="1"/>
        </w:numPr>
        <w:bidi w:val="0"/>
        <w:rPr>
          <w:rFonts w:hint="eastAsia" w:ascii="仿宋" w:hAnsi="仿宋" w:eastAsia="仿宋" w:cs="仿宋"/>
          <w:b/>
          <w:lang w:val="en-US" w:eastAsia="zh-CN"/>
        </w:rPr>
      </w:pPr>
      <w:bookmarkStart w:id="10" w:name="_Toc25815"/>
      <w:r>
        <w:rPr>
          <w:rFonts w:hint="eastAsia" w:ascii="仿宋" w:hAnsi="仿宋" w:eastAsia="仿宋" w:cs="仿宋"/>
          <w:b/>
          <w:lang w:val="en-US" w:eastAsia="zh-CN"/>
        </w:rPr>
        <w:t>国自然申报代码推荐</w:t>
      </w:r>
      <w:bookmarkEnd w:id="10"/>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Hans"/>
        </w:rPr>
      </w:pPr>
      <w:r>
        <w:rPr>
          <w:rFonts w:hint="eastAsia" w:ascii="仿宋" w:hAnsi="仿宋" w:eastAsia="仿宋" w:cs="仿宋"/>
          <w:color w:val="auto"/>
          <w:sz w:val="32"/>
          <w:szCs w:val="32"/>
        </w:rPr>
        <w:t>为您推荐最合适的几个申报代码，更可查看分析对比不同代码近五年的中标率等各类数据，辅助决策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Hans"/>
        </w:rPr>
        <w:t>可以根据您的课题名称或您提供的关键词推荐申报代码</w:t>
      </w:r>
      <w:r>
        <w:rPr>
          <w:rFonts w:hint="eastAsia" w:ascii="仿宋" w:hAnsi="仿宋" w:eastAsia="仿宋" w:cs="仿宋"/>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5956300" cy="1692275"/>
            <wp:effectExtent l="0" t="0" r="6350" b="3175"/>
            <wp:docPr id="36" name="图片 36" descr="屏幕快照 2020-12-09 1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屏幕快照 2020-12-09 10.23.59"/>
                    <pic:cNvPicPr>
                      <a:picLocks noChangeAspect="1"/>
                    </pic:cNvPicPr>
                  </pic:nvPicPr>
                  <pic:blipFill>
                    <a:blip r:embed="rId42"/>
                    <a:stretch>
                      <a:fillRect/>
                    </a:stretch>
                  </pic:blipFill>
                  <pic:spPr>
                    <a:xfrm>
                      <a:off x="0" y="0"/>
                      <a:ext cx="5956300" cy="16922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6035675" cy="2368550"/>
            <wp:effectExtent l="0" t="0" r="3175" b="12700"/>
            <wp:docPr id="37" name="图片 37" descr="屏幕快照 2020-12-09 10.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屏幕快照 2020-12-09 10.26.04"/>
                    <pic:cNvPicPr>
                      <a:picLocks noChangeAspect="1"/>
                    </pic:cNvPicPr>
                  </pic:nvPicPr>
                  <pic:blipFill>
                    <a:blip r:embed="rId43"/>
                    <a:stretch>
                      <a:fillRect/>
                    </a:stretch>
                  </pic:blipFill>
                  <pic:spPr>
                    <a:xfrm>
                      <a:off x="0" y="0"/>
                      <a:ext cx="6035675" cy="2368550"/>
                    </a:xfrm>
                    <a:prstGeom prst="rect">
                      <a:avLst/>
                    </a:prstGeom>
                  </pic:spPr>
                </pic:pic>
              </a:graphicData>
            </a:graphic>
          </wp:inline>
        </w:drawing>
      </w:r>
    </w:p>
    <w:p>
      <w:pPr>
        <w:pStyle w:val="3"/>
        <w:numPr>
          <w:ilvl w:val="0"/>
          <w:numId w:val="1"/>
        </w:numPr>
        <w:bidi w:val="0"/>
        <w:rPr>
          <w:rFonts w:hint="eastAsia" w:ascii="仿宋" w:hAnsi="仿宋" w:eastAsia="仿宋" w:cs="仿宋"/>
          <w:b/>
          <w:lang w:val="en-US" w:eastAsia="zh-CN"/>
        </w:rPr>
      </w:pPr>
      <w:bookmarkStart w:id="11" w:name="_Toc26505"/>
      <w:r>
        <w:rPr>
          <w:rFonts w:hint="eastAsia" w:ascii="仿宋" w:hAnsi="仿宋" w:eastAsia="仿宋" w:cs="仿宋"/>
          <w:b/>
          <w:lang w:val="en-US" w:eastAsia="zh-CN"/>
        </w:rPr>
        <w:t>国自然代码名称对照表</w:t>
      </w:r>
      <w:bookmarkEnd w:id="11"/>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提供历年国自然代码，了解申报代码含义变化历史，也可查看申报代码的中标率等分析数据</w:t>
      </w:r>
      <w:r>
        <w:rPr>
          <w:rFonts w:hint="eastAsia" w:ascii="仿宋" w:hAnsi="仿宋" w:eastAsia="仿宋" w:cs="仿宋"/>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lang w:val="en-US" w:eastAsia="zh-CN"/>
        </w:rPr>
      </w:pPr>
      <w:r>
        <w:rPr>
          <w:rFonts w:hint="eastAsia" w:ascii="仿宋" w:hAnsi="仿宋" w:eastAsia="仿宋" w:cs="仿宋"/>
          <w:color w:val="auto"/>
          <w:sz w:val="24"/>
          <w:szCs w:val="24"/>
        </w:rPr>
        <w:drawing>
          <wp:inline distT="0" distB="0" distL="114300" distR="114300">
            <wp:extent cx="6480175" cy="3190240"/>
            <wp:effectExtent l="0" t="0" r="12065" b="1016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4"/>
                    <a:stretch>
                      <a:fillRect/>
                    </a:stretch>
                  </pic:blipFill>
                  <pic:spPr>
                    <a:xfrm>
                      <a:off x="0" y="0"/>
                      <a:ext cx="6480175" cy="3190240"/>
                    </a:xfrm>
                    <a:prstGeom prst="rect">
                      <a:avLst/>
                    </a:prstGeom>
                    <a:noFill/>
                    <a:ln>
                      <a:noFill/>
                    </a:ln>
                  </pic:spPr>
                </pic:pic>
              </a:graphicData>
            </a:graphic>
          </wp:inline>
        </w:drawing>
      </w:r>
    </w:p>
    <w:sectPr>
      <w:footerReference r:id="rId5" w:type="default"/>
      <w:pgSz w:w="11906" w:h="16838"/>
      <w:pgMar w:top="1077" w:right="1077" w:bottom="907" w:left="1191" w:header="851" w:footer="510"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_GBK">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17D06F"/>
    <w:multiLevelType w:val="singleLevel"/>
    <w:tmpl w:val="4517D06F"/>
    <w:lvl w:ilvl="0" w:tentative="0">
      <w:start w:val="1"/>
      <w:numFmt w:val="bullet"/>
      <w:lvlText w:val=""/>
      <w:lvlJc w:val="left"/>
      <w:pPr>
        <w:ind w:left="420" w:hanging="420"/>
      </w:pPr>
      <w:rPr>
        <w:rFonts w:hint="default" w:ascii="Wingdings" w:hAnsi="Wingdings"/>
      </w:rPr>
    </w:lvl>
  </w:abstractNum>
  <w:abstractNum w:abstractNumId="1">
    <w:nsid w:val="7B5F9C56"/>
    <w:multiLevelType w:val="singleLevel"/>
    <w:tmpl w:val="7B5F9C56"/>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1YTk1ZTgyMmZiODVmOGQ0MzM3ZDY1Nzc3MDcyZTYifQ=="/>
  </w:docVars>
  <w:rsids>
    <w:rsidRoot w:val="00000000"/>
    <w:rsid w:val="02B33936"/>
    <w:rsid w:val="07290F86"/>
    <w:rsid w:val="131A2BD3"/>
    <w:rsid w:val="14C91040"/>
    <w:rsid w:val="16263559"/>
    <w:rsid w:val="1DF77C97"/>
    <w:rsid w:val="24C745BD"/>
    <w:rsid w:val="441707AD"/>
    <w:rsid w:val="45ED4C6E"/>
    <w:rsid w:val="47511851"/>
    <w:rsid w:val="4D766067"/>
    <w:rsid w:val="51174509"/>
    <w:rsid w:val="5DEC6F64"/>
    <w:rsid w:val="67D068B1"/>
    <w:rsid w:val="71707AFA"/>
    <w:rsid w:val="73190D64"/>
    <w:rsid w:val="74FF4475"/>
    <w:rsid w:val="766F4355"/>
    <w:rsid w:val="79982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No Spacing1"/>
    <w:basedOn w:val="1"/>
    <w:qFormat/>
    <w:uiPriority w:val="0"/>
    <w:pPr>
      <w:spacing w:line="400" w:lineRule="exact"/>
    </w:pPr>
    <w:rPr>
      <w:sz w:val="24"/>
    </w:r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2041</Words>
  <Characters>2122</Characters>
  <Lines>0</Lines>
  <Paragraphs>0</Paragraphs>
  <TotalTime>5</TotalTime>
  <ScaleCrop>false</ScaleCrop>
  <LinksUpToDate>false</LinksUpToDate>
  <CharactersWithSpaces>2198</CharactersWithSpaces>
  <Application>WPS Office_12.1.0.15066_F1E327BC-269C-435d-A152-05C5408002CA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2023-06-27T06:48:00Z</dcterms:created>
  <dc:creator>13926</dc:creator>
  <cp:lastModifiedBy>avivi</cp:lastModifiedBy>
  <dcterms:modified xsi:type="dcterms:W3CDTF">2023-07-11T10:53:08Z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280B47F9B2E840ED87A5B54989160685_13</vt:lpwstr>
  </property>
</Properties>
</file>